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E33" w:rsidRDefault="00BF21A2" w:rsidP="002F25CA">
      <w:pPr>
        <w:pStyle w:val="FedDocumentHead"/>
      </w:pPr>
      <w:r>
        <w:t>Assignment 1</w:t>
      </w:r>
    </w:p>
    <w:p w:rsidR="00E936DB" w:rsidRDefault="00E936DB" w:rsidP="002F25CA">
      <w:pPr>
        <w:pStyle w:val="FedL2HeadBW"/>
        <w:rPr>
          <w:lang w:val="en-AU" w:eastAsia="zh-CN"/>
        </w:rPr>
      </w:pPr>
      <w:r>
        <w:rPr>
          <w:lang w:val="en-AU" w:eastAsia="zh-CN"/>
        </w:rPr>
        <w:t>Overview</w:t>
      </w:r>
    </w:p>
    <w:p w:rsidR="008101A9" w:rsidRDefault="00BF21A2" w:rsidP="008101A9">
      <w:pPr>
        <w:pStyle w:val="AssignmentBodyText"/>
        <w:rPr>
          <w:lang w:val="en-US" w:eastAsia="en-US"/>
        </w:rPr>
      </w:pPr>
      <w:r>
        <w:rPr>
          <w:lang w:val="en-US" w:eastAsia="en-US"/>
        </w:rPr>
        <w:t xml:space="preserve">You are required to document, test and refactor an existing application. You will be given a copy of an existing </w:t>
      </w:r>
      <w:r w:rsidR="00CF68B8">
        <w:rPr>
          <w:lang w:val="en-US" w:eastAsia="en-US"/>
        </w:rPr>
        <w:t>C#</w:t>
      </w:r>
      <w:r>
        <w:rPr>
          <w:lang w:val="en-US" w:eastAsia="en-US"/>
        </w:rPr>
        <w:t xml:space="preserve"> application which is responsible for taking bookings for a cruise ship, this application is badly in need of refactoring and even a casual viewing of the source code reveals many examples of the “code smells” discussed by Fowler.</w:t>
      </w:r>
    </w:p>
    <w:p w:rsidR="00C60CBD" w:rsidRDefault="0049198F" w:rsidP="002F25CA">
      <w:pPr>
        <w:pStyle w:val="FedL2HeadBW"/>
        <w:rPr>
          <w:lang w:val="en-AU" w:eastAsia="zh-CN"/>
        </w:rPr>
      </w:pPr>
      <w:r>
        <w:rPr>
          <w:lang w:val="en-AU" w:eastAsia="zh-CN"/>
        </w:rPr>
        <w:t>Timelines and Expectations</w:t>
      </w:r>
    </w:p>
    <w:p w:rsidR="001676F1" w:rsidRDefault="001676F1" w:rsidP="000A492B">
      <w:pPr>
        <w:pStyle w:val="AssignmentBodyText"/>
      </w:pPr>
      <w:r>
        <w:t xml:space="preserve">Percentage Value of Task: </w:t>
      </w:r>
      <w:r w:rsidR="00BF21A2">
        <w:t>20%</w:t>
      </w:r>
    </w:p>
    <w:p w:rsidR="001676F1" w:rsidRDefault="001676F1" w:rsidP="000A492B">
      <w:pPr>
        <w:pStyle w:val="AssignmentBodyText"/>
      </w:pPr>
      <w:r>
        <w:t>Due</w:t>
      </w:r>
      <w:r w:rsidR="006D4C61">
        <w:t xml:space="preserve">: 16:00 Friday, </w:t>
      </w:r>
      <w:r w:rsidR="00681C61">
        <w:t>6-5</w:t>
      </w:r>
      <w:bookmarkStart w:id="0" w:name="_GoBack"/>
      <w:bookmarkEnd w:id="0"/>
      <w:r w:rsidR="006D4C61">
        <w:t>-2016</w:t>
      </w:r>
      <w:r>
        <w:t xml:space="preserve"> (</w:t>
      </w:r>
      <w:proofErr w:type="gramStart"/>
      <w:r w:rsidR="000B7495">
        <w:t xml:space="preserve">week </w:t>
      </w:r>
      <w:r w:rsidR="006D4C61">
        <w:t xml:space="preserve"> 7</w:t>
      </w:r>
      <w:proofErr w:type="gramEnd"/>
      <w:r w:rsidR="006D4C61">
        <w:t>)</w:t>
      </w:r>
    </w:p>
    <w:p w:rsidR="001676F1" w:rsidRPr="00C60CBD" w:rsidRDefault="001676F1" w:rsidP="000A492B">
      <w:pPr>
        <w:pStyle w:val="AssignmentBodyText"/>
      </w:pPr>
      <w:r>
        <w:t xml:space="preserve">Minimum </w:t>
      </w:r>
      <w:r w:rsidR="00123AE8">
        <w:t>t</w:t>
      </w:r>
      <w:r>
        <w:t xml:space="preserve">ime </w:t>
      </w:r>
      <w:r w:rsidR="00123AE8">
        <w:t>e</w:t>
      </w:r>
      <w:r>
        <w:t xml:space="preserve">xpectation: </w:t>
      </w:r>
      <w:r w:rsidR="00BF21A2">
        <w:t>10-15</w:t>
      </w:r>
      <w:r>
        <w:t xml:space="preserve"> hours</w:t>
      </w:r>
    </w:p>
    <w:p w:rsidR="002F25CA" w:rsidRDefault="00C60CBD" w:rsidP="002F25CA">
      <w:pPr>
        <w:pStyle w:val="FedL2HeadBW"/>
        <w:rPr>
          <w:lang w:val="en-AU" w:eastAsia="zh-CN"/>
        </w:rPr>
      </w:pPr>
      <w:r>
        <w:rPr>
          <w:lang w:val="en-AU" w:eastAsia="zh-CN"/>
        </w:rPr>
        <w:t>Learning Outcomes</w:t>
      </w:r>
      <w:r w:rsidR="001676F1">
        <w:rPr>
          <w:lang w:val="en-AU" w:eastAsia="zh-CN"/>
        </w:rPr>
        <w:t xml:space="preserve"> Assessed</w:t>
      </w:r>
    </w:p>
    <w:tbl>
      <w:tblPr>
        <w:tblW w:w="5000" w:type="pct"/>
        <w:tblCellSpacing w:w="0" w:type="dxa"/>
        <w:tblCellMar>
          <w:top w:w="90" w:type="dxa"/>
          <w:left w:w="90" w:type="dxa"/>
          <w:bottom w:w="90" w:type="dxa"/>
          <w:right w:w="90" w:type="dxa"/>
        </w:tblCellMar>
        <w:tblLook w:val="04A0" w:firstRow="1" w:lastRow="0" w:firstColumn="1" w:lastColumn="0" w:noHBand="0" w:noVBand="1"/>
      </w:tblPr>
      <w:tblGrid>
        <w:gridCol w:w="11196"/>
      </w:tblGrid>
      <w:tr w:rsidR="008101A9" w:rsidRPr="008101A9" w:rsidTr="008101A9">
        <w:trPr>
          <w:tblCellSpacing w:w="0" w:type="dxa"/>
        </w:trPr>
        <w:tc>
          <w:tcPr>
            <w:tcW w:w="0" w:type="auto"/>
            <w:tcMar>
              <w:top w:w="90" w:type="dxa"/>
              <w:left w:w="340" w:type="dxa"/>
              <w:bottom w:w="90" w:type="dxa"/>
              <w:right w:w="90" w:type="dxa"/>
            </w:tcMar>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b/>
                <w:bCs/>
                <w:sz w:val="21"/>
                <w:szCs w:val="21"/>
                <w:lang w:eastAsia="en-AU"/>
              </w:rPr>
              <w:t>Knowledge:</w:t>
            </w:r>
          </w:p>
        </w:tc>
      </w:tr>
      <w:tr w:rsidR="008101A9" w:rsidRPr="008101A9" w:rsidTr="008101A9">
        <w:trPr>
          <w:tblCellSpacing w:w="0" w:type="dxa"/>
        </w:trPr>
        <w:tc>
          <w:tcPr>
            <w:tcW w:w="0" w:type="auto"/>
            <w:tcMar>
              <w:top w:w="90" w:type="dxa"/>
              <w:left w:w="680" w:type="dxa"/>
              <w:bottom w:w="90" w:type="dxa"/>
              <w:right w:w="90"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
              <w:gridCol w:w="10035"/>
            </w:tblGrid>
            <w:tr w:rsidR="008101A9" w:rsidRPr="008101A9">
              <w:trPr>
                <w:tblCellSpacing w:w="15" w:type="dxa"/>
              </w:trPr>
              <w:tc>
                <w:tcPr>
                  <w:tcW w:w="50" w:type="pct"/>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K1.</w:t>
                  </w:r>
                </w:p>
              </w:tc>
              <w:tc>
                <w:tcPr>
                  <w:tcW w:w="0" w:type="auto"/>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explain the significance of detailed project planning and control, good communication and documentation and the use of appropriate tools in order to provide a quality product;</w:t>
                  </w:r>
                </w:p>
              </w:tc>
            </w:tr>
          </w:tbl>
          <w:p w:rsidR="008101A9" w:rsidRPr="008101A9" w:rsidRDefault="008101A9" w:rsidP="008101A9">
            <w:pPr>
              <w:spacing w:after="0" w:line="240" w:lineRule="auto"/>
              <w:rPr>
                <w:rFonts w:ascii="Arial" w:eastAsia="Times New Roman" w:hAnsi="Arial" w:cs="Arial"/>
                <w:sz w:val="21"/>
                <w:szCs w:val="21"/>
                <w:lang w:eastAsia="en-AU"/>
              </w:rPr>
            </w:pPr>
          </w:p>
        </w:tc>
      </w:tr>
      <w:tr w:rsidR="008101A9" w:rsidRPr="008101A9" w:rsidTr="008101A9">
        <w:trPr>
          <w:tblCellSpacing w:w="0" w:type="dxa"/>
        </w:trPr>
        <w:tc>
          <w:tcPr>
            <w:tcW w:w="0" w:type="auto"/>
            <w:tcMar>
              <w:top w:w="90" w:type="dxa"/>
              <w:left w:w="680" w:type="dxa"/>
              <w:bottom w:w="90" w:type="dxa"/>
              <w:right w:w="90"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
              <w:gridCol w:w="10035"/>
            </w:tblGrid>
            <w:tr w:rsidR="008101A9" w:rsidRPr="008101A9">
              <w:trPr>
                <w:tblCellSpacing w:w="15" w:type="dxa"/>
              </w:trPr>
              <w:tc>
                <w:tcPr>
                  <w:tcW w:w="50" w:type="pct"/>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K2.</w:t>
                  </w:r>
                </w:p>
              </w:tc>
              <w:tc>
                <w:tcPr>
                  <w:tcW w:w="0" w:type="auto"/>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discriminate between software engineering and programming, and thus the distinction between a software configuration and a program;</w:t>
                  </w:r>
                </w:p>
              </w:tc>
            </w:tr>
          </w:tbl>
          <w:p w:rsidR="008101A9" w:rsidRPr="008101A9" w:rsidRDefault="008101A9" w:rsidP="008101A9">
            <w:pPr>
              <w:spacing w:after="0" w:line="240" w:lineRule="auto"/>
              <w:rPr>
                <w:rFonts w:ascii="Arial" w:eastAsia="Times New Roman" w:hAnsi="Arial" w:cs="Arial"/>
                <w:sz w:val="21"/>
                <w:szCs w:val="21"/>
                <w:lang w:eastAsia="en-AU"/>
              </w:rPr>
            </w:pPr>
          </w:p>
        </w:tc>
      </w:tr>
      <w:tr w:rsidR="008101A9" w:rsidRPr="008101A9" w:rsidTr="008101A9">
        <w:trPr>
          <w:tblCellSpacing w:w="0" w:type="dxa"/>
        </w:trPr>
        <w:tc>
          <w:tcPr>
            <w:tcW w:w="0" w:type="auto"/>
            <w:tcMar>
              <w:top w:w="90" w:type="dxa"/>
              <w:left w:w="340" w:type="dxa"/>
              <w:bottom w:w="90" w:type="dxa"/>
              <w:right w:w="90" w:type="dxa"/>
            </w:tcMar>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b/>
                <w:bCs/>
                <w:sz w:val="21"/>
                <w:szCs w:val="21"/>
                <w:lang w:eastAsia="en-AU"/>
              </w:rPr>
              <w:t>Skills:</w:t>
            </w:r>
          </w:p>
        </w:tc>
      </w:tr>
      <w:tr w:rsidR="008101A9" w:rsidRPr="008101A9" w:rsidTr="008101A9">
        <w:trPr>
          <w:tblCellSpacing w:w="0" w:type="dxa"/>
        </w:trPr>
        <w:tc>
          <w:tcPr>
            <w:tcW w:w="0" w:type="auto"/>
            <w:tcMar>
              <w:top w:w="90" w:type="dxa"/>
              <w:left w:w="680" w:type="dxa"/>
              <w:bottom w:w="90" w:type="dxa"/>
              <w:right w:w="90"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8"/>
              <w:gridCol w:w="10278"/>
            </w:tblGrid>
            <w:tr w:rsidR="008101A9" w:rsidRPr="008101A9" w:rsidTr="0046764C">
              <w:trPr>
                <w:tblCellSpacing w:w="15" w:type="dxa"/>
              </w:trPr>
              <w:tc>
                <w:tcPr>
                  <w:tcW w:w="50" w:type="pct"/>
                </w:tcPr>
                <w:p w:rsidR="008101A9" w:rsidRPr="008101A9" w:rsidRDefault="008101A9" w:rsidP="008101A9">
                  <w:pPr>
                    <w:spacing w:after="0" w:line="240" w:lineRule="auto"/>
                    <w:rPr>
                      <w:rFonts w:ascii="Arial" w:eastAsia="Times New Roman" w:hAnsi="Arial" w:cs="Arial"/>
                      <w:sz w:val="21"/>
                      <w:szCs w:val="21"/>
                      <w:lang w:eastAsia="en-AU"/>
                    </w:rPr>
                  </w:pPr>
                </w:p>
              </w:tc>
              <w:tc>
                <w:tcPr>
                  <w:tcW w:w="0" w:type="auto"/>
                  <w:vAlign w:val="center"/>
                </w:tcPr>
                <w:p w:rsidR="008101A9" w:rsidRPr="008101A9" w:rsidRDefault="008101A9" w:rsidP="008101A9">
                  <w:pPr>
                    <w:spacing w:after="0" w:line="240" w:lineRule="auto"/>
                    <w:rPr>
                      <w:rFonts w:ascii="Arial" w:eastAsia="Times New Roman" w:hAnsi="Arial" w:cs="Arial"/>
                      <w:sz w:val="21"/>
                      <w:szCs w:val="21"/>
                      <w:lang w:eastAsia="en-AU"/>
                    </w:rPr>
                  </w:pPr>
                </w:p>
              </w:tc>
            </w:tr>
          </w:tbl>
          <w:p w:rsidR="008101A9" w:rsidRPr="008101A9" w:rsidRDefault="008101A9" w:rsidP="008101A9">
            <w:pPr>
              <w:spacing w:after="0" w:line="240" w:lineRule="auto"/>
              <w:rPr>
                <w:rFonts w:ascii="Arial" w:eastAsia="Times New Roman" w:hAnsi="Arial" w:cs="Arial"/>
                <w:sz w:val="21"/>
                <w:szCs w:val="21"/>
                <w:lang w:eastAsia="en-AU"/>
              </w:rPr>
            </w:pPr>
          </w:p>
        </w:tc>
      </w:tr>
      <w:tr w:rsidR="008101A9" w:rsidRPr="008101A9" w:rsidTr="008101A9">
        <w:trPr>
          <w:tblCellSpacing w:w="0" w:type="dxa"/>
        </w:trPr>
        <w:tc>
          <w:tcPr>
            <w:tcW w:w="0" w:type="auto"/>
            <w:tcMar>
              <w:top w:w="90" w:type="dxa"/>
              <w:left w:w="680" w:type="dxa"/>
              <w:bottom w:w="90" w:type="dxa"/>
              <w:right w:w="90"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
              <w:gridCol w:w="10035"/>
            </w:tblGrid>
            <w:tr w:rsidR="008101A9" w:rsidRPr="008101A9">
              <w:trPr>
                <w:tblCellSpacing w:w="15" w:type="dxa"/>
              </w:trPr>
              <w:tc>
                <w:tcPr>
                  <w:tcW w:w="50" w:type="pct"/>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S2.</w:t>
                  </w:r>
                </w:p>
              </w:tc>
              <w:tc>
                <w:tcPr>
                  <w:tcW w:w="0" w:type="auto"/>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analyse source code and develop comprehensive unit test suites</w:t>
                  </w:r>
                </w:p>
              </w:tc>
            </w:tr>
          </w:tbl>
          <w:p w:rsidR="008101A9" w:rsidRPr="008101A9" w:rsidRDefault="008101A9" w:rsidP="008101A9">
            <w:pPr>
              <w:spacing w:after="0" w:line="240" w:lineRule="auto"/>
              <w:rPr>
                <w:rFonts w:ascii="Arial" w:eastAsia="Times New Roman" w:hAnsi="Arial" w:cs="Arial"/>
                <w:sz w:val="21"/>
                <w:szCs w:val="21"/>
                <w:lang w:eastAsia="en-AU"/>
              </w:rPr>
            </w:pPr>
          </w:p>
        </w:tc>
      </w:tr>
      <w:tr w:rsidR="008101A9" w:rsidRPr="008101A9" w:rsidTr="008101A9">
        <w:trPr>
          <w:tblCellSpacing w:w="0" w:type="dxa"/>
        </w:trPr>
        <w:tc>
          <w:tcPr>
            <w:tcW w:w="0" w:type="auto"/>
            <w:tcMar>
              <w:top w:w="90" w:type="dxa"/>
              <w:left w:w="680" w:type="dxa"/>
              <w:bottom w:w="90" w:type="dxa"/>
              <w:right w:w="90"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
              <w:gridCol w:w="10035"/>
            </w:tblGrid>
            <w:tr w:rsidR="008101A9" w:rsidRPr="008101A9">
              <w:trPr>
                <w:tblCellSpacing w:w="15" w:type="dxa"/>
              </w:trPr>
              <w:tc>
                <w:tcPr>
                  <w:tcW w:w="50" w:type="pct"/>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S3.</w:t>
                  </w:r>
                </w:p>
              </w:tc>
              <w:tc>
                <w:tcPr>
                  <w:tcW w:w="0" w:type="auto"/>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operate CASE software to document the design of a piece of software</w:t>
                  </w:r>
                </w:p>
              </w:tc>
            </w:tr>
          </w:tbl>
          <w:p w:rsidR="008101A9" w:rsidRPr="008101A9" w:rsidRDefault="008101A9" w:rsidP="008101A9">
            <w:pPr>
              <w:spacing w:after="0" w:line="240" w:lineRule="auto"/>
              <w:rPr>
                <w:rFonts w:ascii="Arial" w:eastAsia="Times New Roman" w:hAnsi="Arial" w:cs="Arial"/>
                <w:sz w:val="21"/>
                <w:szCs w:val="21"/>
                <w:lang w:eastAsia="en-AU"/>
              </w:rPr>
            </w:pPr>
          </w:p>
        </w:tc>
      </w:tr>
      <w:tr w:rsidR="008101A9" w:rsidRPr="008101A9" w:rsidTr="008101A9">
        <w:trPr>
          <w:tblCellSpacing w:w="0" w:type="dxa"/>
        </w:trPr>
        <w:tc>
          <w:tcPr>
            <w:tcW w:w="0" w:type="auto"/>
            <w:tcMar>
              <w:top w:w="90" w:type="dxa"/>
              <w:left w:w="680" w:type="dxa"/>
              <w:bottom w:w="90" w:type="dxa"/>
              <w:right w:w="90" w:type="dxa"/>
            </w:tcMar>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
              <w:gridCol w:w="10035"/>
            </w:tblGrid>
            <w:tr w:rsidR="008101A9" w:rsidRPr="008101A9">
              <w:trPr>
                <w:tblCellSpacing w:w="15" w:type="dxa"/>
              </w:trPr>
              <w:tc>
                <w:tcPr>
                  <w:tcW w:w="50" w:type="pct"/>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S4.</w:t>
                  </w:r>
                </w:p>
              </w:tc>
              <w:tc>
                <w:tcPr>
                  <w:tcW w:w="0" w:type="auto"/>
                  <w:vAlign w:val="center"/>
                  <w:hideMark/>
                </w:tcPr>
                <w:p w:rsidR="008101A9" w:rsidRPr="008101A9" w:rsidRDefault="008101A9" w:rsidP="008101A9">
                  <w:pPr>
                    <w:spacing w:after="0" w:line="240" w:lineRule="auto"/>
                    <w:rPr>
                      <w:rFonts w:ascii="Arial" w:eastAsia="Times New Roman" w:hAnsi="Arial" w:cs="Arial"/>
                      <w:sz w:val="21"/>
                      <w:szCs w:val="21"/>
                      <w:lang w:eastAsia="en-AU"/>
                    </w:rPr>
                  </w:pPr>
                  <w:r w:rsidRPr="008101A9">
                    <w:rPr>
                      <w:rFonts w:ascii="Arial" w:eastAsia="Times New Roman" w:hAnsi="Arial" w:cs="Arial"/>
                      <w:sz w:val="21"/>
                      <w:szCs w:val="21"/>
                      <w:lang w:eastAsia="en-AU"/>
                    </w:rPr>
                    <w:t>apply refactoring to identify poor programming practice in existing source code and improve its structure and readability</w:t>
                  </w:r>
                </w:p>
              </w:tc>
            </w:tr>
          </w:tbl>
          <w:p w:rsidR="008101A9" w:rsidRPr="008101A9" w:rsidRDefault="008101A9" w:rsidP="008101A9">
            <w:pPr>
              <w:spacing w:after="0" w:line="240" w:lineRule="auto"/>
              <w:rPr>
                <w:rFonts w:ascii="Arial" w:eastAsia="Times New Roman" w:hAnsi="Arial" w:cs="Arial"/>
                <w:sz w:val="21"/>
                <w:szCs w:val="21"/>
                <w:lang w:eastAsia="en-AU"/>
              </w:rPr>
            </w:pPr>
          </w:p>
        </w:tc>
      </w:tr>
    </w:tbl>
    <w:p w:rsidR="001676F1" w:rsidRDefault="000C4582" w:rsidP="001676F1">
      <w:pPr>
        <w:pStyle w:val="FedL2HeadBW"/>
      </w:pPr>
      <w:r>
        <w:t>Assessment Details</w:t>
      </w:r>
    </w:p>
    <w:p w:rsidR="006D4C61" w:rsidRDefault="006D4C61" w:rsidP="006D4C61">
      <w:pPr>
        <w:pStyle w:val="AssignmentBodyText"/>
        <w:rPr>
          <w:lang w:val="en-US" w:eastAsia="en-US"/>
        </w:rPr>
      </w:pPr>
      <w:r>
        <w:rPr>
          <w:lang w:val="en-US" w:eastAsia="en-US"/>
        </w:rPr>
        <w:t xml:space="preserve">You are required to document, test and refactor an existing application. You will be given a copy of an existing </w:t>
      </w:r>
      <w:r w:rsidR="00CF68B8">
        <w:rPr>
          <w:lang w:val="en-US" w:eastAsia="en-US"/>
        </w:rPr>
        <w:t>C#</w:t>
      </w:r>
      <w:r>
        <w:rPr>
          <w:lang w:val="en-US" w:eastAsia="en-US"/>
        </w:rPr>
        <w:t xml:space="preserve"> application which is responsible for taking bookings for a cruise ship, this application is badly in need of refactoring and even a casual viewing of the source code reveals many examples of the “code smells” discussed by Fowler.</w:t>
      </w:r>
    </w:p>
    <w:p w:rsidR="00AF6D83" w:rsidRDefault="00AF6D83">
      <w:pPr>
        <w:spacing w:after="0" w:line="240" w:lineRule="auto"/>
        <w:rPr>
          <w:rFonts w:ascii="Arial" w:eastAsiaTheme="majorEastAsia" w:hAnsi="Arial" w:cstheme="majorBidi"/>
          <w:b/>
          <w:bCs/>
          <w:color w:val="808080" w:themeColor="background1" w:themeShade="80"/>
        </w:rPr>
      </w:pPr>
      <w:r>
        <w:br w:type="page"/>
      </w:r>
    </w:p>
    <w:p w:rsidR="00911223" w:rsidRPr="00911223" w:rsidRDefault="00911223" w:rsidP="00911223">
      <w:pPr>
        <w:pStyle w:val="Heading3"/>
        <w:ind w:firstLine="567"/>
      </w:pPr>
      <w:r w:rsidRPr="00911223">
        <w:lastRenderedPageBreak/>
        <w:t>Notes about the assignment</w:t>
      </w:r>
    </w:p>
    <w:p w:rsidR="006D4C61" w:rsidRDefault="00911223" w:rsidP="006D4C61">
      <w:pPr>
        <w:pStyle w:val="AssignmentBodyText"/>
        <w:rPr>
          <w:lang w:val="en-US" w:eastAsia="en-US"/>
        </w:rPr>
      </w:pPr>
      <w:r>
        <w:rPr>
          <w:lang w:val="en-US" w:eastAsia="en-US"/>
        </w:rPr>
        <w:t>There are eight types of cabin which may be booked. Standard costs are as follows:</w:t>
      </w:r>
    </w:p>
    <w:p w:rsidR="00911223" w:rsidRDefault="00911223" w:rsidP="00911223">
      <w:pPr>
        <w:pStyle w:val="AssignmentBodyText"/>
        <w:numPr>
          <w:ilvl w:val="0"/>
          <w:numId w:val="7"/>
        </w:numPr>
        <w:rPr>
          <w:lang w:val="en-US" w:eastAsia="en-US"/>
        </w:rPr>
      </w:pPr>
      <w:r>
        <w:rPr>
          <w:lang w:val="en-US" w:eastAsia="en-US"/>
        </w:rPr>
        <w:t>Balcony Suite ($5000 per cabin)</w:t>
      </w:r>
    </w:p>
    <w:p w:rsidR="00911223" w:rsidRDefault="00911223" w:rsidP="00911223">
      <w:pPr>
        <w:pStyle w:val="AssignmentBodyText"/>
        <w:numPr>
          <w:ilvl w:val="0"/>
          <w:numId w:val="7"/>
        </w:numPr>
        <w:rPr>
          <w:lang w:val="en-US" w:eastAsia="en-US"/>
        </w:rPr>
      </w:pPr>
      <w:r>
        <w:rPr>
          <w:lang w:val="en-US" w:eastAsia="en-US"/>
        </w:rPr>
        <w:t>Suite ($4000 per cabin)</w:t>
      </w:r>
    </w:p>
    <w:p w:rsidR="00911223" w:rsidRDefault="00911223" w:rsidP="00911223">
      <w:pPr>
        <w:pStyle w:val="AssignmentBodyText"/>
        <w:numPr>
          <w:ilvl w:val="0"/>
          <w:numId w:val="7"/>
        </w:numPr>
        <w:rPr>
          <w:lang w:val="en-US" w:eastAsia="en-US"/>
        </w:rPr>
      </w:pPr>
      <w:r>
        <w:rPr>
          <w:lang w:val="en-US" w:eastAsia="en-US"/>
        </w:rPr>
        <w:t>Deck 3 – Outside Twin ($3500 per cabin)</w:t>
      </w:r>
    </w:p>
    <w:p w:rsidR="00911223" w:rsidRDefault="00911223" w:rsidP="00911223">
      <w:pPr>
        <w:pStyle w:val="AssignmentBodyText"/>
        <w:numPr>
          <w:ilvl w:val="0"/>
          <w:numId w:val="7"/>
        </w:numPr>
        <w:rPr>
          <w:lang w:val="en-US" w:eastAsia="en-US"/>
        </w:rPr>
      </w:pPr>
      <w:r>
        <w:rPr>
          <w:lang w:val="en-US" w:eastAsia="en-US"/>
        </w:rPr>
        <w:t>Deck 2 – Outside Twin ($3400 per cabin)</w:t>
      </w:r>
    </w:p>
    <w:p w:rsidR="00911223" w:rsidRDefault="00911223" w:rsidP="00911223">
      <w:pPr>
        <w:pStyle w:val="AssignmentBodyText"/>
        <w:numPr>
          <w:ilvl w:val="0"/>
          <w:numId w:val="7"/>
        </w:numPr>
        <w:rPr>
          <w:lang w:val="en-US" w:eastAsia="en-US"/>
        </w:rPr>
      </w:pPr>
      <w:r>
        <w:rPr>
          <w:lang w:val="en-US" w:eastAsia="en-US"/>
        </w:rPr>
        <w:t>Deck 1 – Outside Twin ($3300 per cabin)</w:t>
      </w:r>
    </w:p>
    <w:p w:rsidR="00911223" w:rsidRDefault="00911223" w:rsidP="00911223">
      <w:pPr>
        <w:pStyle w:val="AssignmentBodyText"/>
        <w:numPr>
          <w:ilvl w:val="0"/>
          <w:numId w:val="7"/>
        </w:numPr>
        <w:rPr>
          <w:lang w:val="en-US" w:eastAsia="en-US"/>
        </w:rPr>
      </w:pPr>
      <w:r>
        <w:rPr>
          <w:lang w:val="en-US" w:eastAsia="en-US"/>
        </w:rPr>
        <w:t>Deck 3 – Inside Twin ($3400 per cabin)</w:t>
      </w:r>
    </w:p>
    <w:p w:rsidR="00911223" w:rsidRDefault="00911223" w:rsidP="00911223">
      <w:pPr>
        <w:pStyle w:val="AssignmentBodyText"/>
        <w:numPr>
          <w:ilvl w:val="0"/>
          <w:numId w:val="7"/>
        </w:numPr>
        <w:rPr>
          <w:lang w:val="en-US" w:eastAsia="en-US"/>
        </w:rPr>
      </w:pPr>
      <w:r>
        <w:rPr>
          <w:lang w:val="en-US" w:eastAsia="en-US"/>
        </w:rPr>
        <w:t>Deck 2 – Inside Twin ($3300 per cabin)</w:t>
      </w:r>
    </w:p>
    <w:p w:rsidR="00911223" w:rsidRDefault="00911223" w:rsidP="00911223">
      <w:pPr>
        <w:pStyle w:val="AssignmentBodyText"/>
        <w:numPr>
          <w:ilvl w:val="0"/>
          <w:numId w:val="7"/>
        </w:numPr>
        <w:rPr>
          <w:lang w:val="en-US" w:eastAsia="en-US"/>
        </w:rPr>
      </w:pPr>
      <w:r>
        <w:rPr>
          <w:lang w:val="en-US" w:eastAsia="en-US"/>
        </w:rPr>
        <w:t>Deck 1 – Inside Twin ($3200 per cabin)</w:t>
      </w:r>
    </w:p>
    <w:p w:rsidR="00911223" w:rsidRDefault="00911223" w:rsidP="00911223">
      <w:pPr>
        <w:pStyle w:val="AssignmentBodyText"/>
        <w:ind w:left="1287"/>
        <w:rPr>
          <w:lang w:val="en-US" w:eastAsia="en-US"/>
        </w:rPr>
      </w:pPr>
    </w:p>
    <w:p w:rsidR="00911223" w:rsidRDefault="00911223" w:rsidP="00911223">
      <w:pPr>
        <w:pStyle w:val="Heading3"/>
        <w:ind w:firstLine="720"/>
        <w:rPr>
          <w:lang w:val="en-US" w:eastAsia="en-US"/>
        </w:rPr>
      </w:pPr>
      <w:r>
        <w:rPr>
          <w:lang w:val="en-US" w:eastAsia="en-US"/>
        </w:rPr>
        <w:t>Requirements</w:t>
      </w:r>
    </w:p>
    <w:p w:rsidR="00911223" w:rsidRDefault="00911223" w:rsidP="00911223">
      <w:pPr>
        <w:pStyle w:val="FedL2HeadBW"/>
        <w:numPr>
          <w:ilvl w:val="0"/>
          <w:numId w:val="8"/>
        </w:numPr>
        <w:rPr>
          <w:rFonts w:eastAsiaTheme="minorEastAsia" w:cstheme="minorBidi"/>
          <w:b w:val="0"/>
          <w:color w:val="auto"/>
          <w:sz w:val="20"/>
          <w:szCs w:val="22"/>
        </w:rPr>
      </w:pPr>
      <w:r w:rsidRPr="00911223">
        <w:rPr>
          <w:rFonts w:eastAsiaTheme="minorEastAsia" w:cstheme="minorBidi"/>
          <w:b w:val="0"/>
          <w:color w:val="auto"/>
          <w:sz w:val="20"/>
          <w:szCs w:val="22"/>
        </w:rPr>
        <w:t>R</w:t>
      </w:r>
      <w:r>
        <w:rPr>
          <w:rFonts w:eastAsiaTheme="minorEastAsia" w:cstheme="minorBidi"/>
          <w:b w:val="0"/>
          <w:color w:val="auto"/>
          <w:sz w:val="20"/>
          <w:szCs w:val="22"/>
        </w:rPr>
        <w:t>eport detailing any “code smells” present in the code and how you intend to refactor them out of the code</w:t>
      </w:r>
    </w:p>
    <w:p w:rsidR="00911223" w:rsidRDefault="00911223" w:rsidP="00911223">
      <w:pPr>
        <w:pStyle w:val="FedBody1013"/>
        <w:numPr>
          <w:ilvl w:val="0"/>
          <w:numId w:val="8"/>
        </w:numPr>
        <w:rPr>
          <w:lang w:val="en-US" w:eastAsia="en-US"/>
        </w:rPr>
      </w:pPr>
      <w:r>
        <w:rPr>
          <w:lang w:val="en-US" w:eastAsia="en-US"/>
        </w:rPr>
        <w:t>A refactored version of the system eliminating all identified code smells</w:t>
      </w:r>
    </w:p>
    <w:p w:rsidR="00911223" w:rsidRDefault="00911223" w:rsidP="00911223">
      <w:pPr>
        <w:pStyle w:val="FedBody1013"/>
        <w:numPr>
          <w:ilvl w:val="0"/>
          <w:numId w:val="8"/>
        </w:numPr>
        <w:rPr>
          <w:lang w:val="en-US" w:eastAsia="en-US"/>
        </w:rPr>
      </w:pPr>
      <w:r>
        <w:rPr>
          <w:lang w:val="en-US" w:eastAsia="en-US"/>
        </w:rPr>
        <w:t xml:space="preserve">A class diagram illustrating the initial code </w:t>
      </w:r>
      <w:r w:rsidR="0005348D">
        <w:rPr>
          <w:lang w:val="en-US" w:eastAsia="en-US"/>
        </w:rPr>
        <w:t>and another class diagram illustrating the final refactored code (including all relevant dependencies)</w:t>
      </w:r>
    </w:p>
    <w:p w:rsidR="0005348D" w:rsidRDefault="0005348D" w:rsidP="00911223">
      <w:pPr>
        <w:pStyle w:val="FedBody1013"/>
        <w:numPr>
          <w:ilvl w:val="0"/>
          <w:numId w:val="8"/>
        </w:numPr>
        <w:rPr>
          <w:lang w:val="en-US" w:eastAsia="en-US"/>
        </w:rPr>
      </w:pPr>
      <w:r>
        <w:rPr>
          <w:lang w:val="en-US" w:eastAsia="en-US"/>
        </w:rPr>
        <w:t>A sequence diagram illustrating how the final refactored system processes a new booking</w:t>
      </w:r>
    </w:p>
    <w:p w:rsidR="0005348D" w:rsidRDefault="00AF6D83" w:rsidP="00911223">
      <w:pPr>
        <w:pStyle w:val="FedBody1013"/>
        <w:numPr>
          <w:ilvl w:val="0"/>
          <w:numId w:val="8"/>
        </w:numPr>
        <w:rPr>
          <w:lang w:val="en-US" w:eastAsia="en-US"/>
        </w:rPr>
      </w:pPr>
      <w:r>
        <w:rPr>
          <w:lang w:val="en-US" w:eastAsia="en-US"/>
        </w:rPr>
        <w:t xml:space="preserve">Extensive </w:t>
      </w:r>
      <w:proofErr w:type="spellStart"/>
      <w:r w:rsidR="0005348D">
        <w:rPr>
          <w:lang w:val="en-US" w:eastAsia="en-US"/>
        </w:rPr>
        <w:t>NUnit</w:t>
      </w:r>
      <w:proofErr w:type="spellEnd"/>
      <w:r w:rsidR="0005348D">
        <w:rPr>
          <w:lang w:val="en-US" w:eastAsia="en-US"/>
        </w:rPr>
        <w:t xml:space="preserve"> tests for </w:t>
      </w:r>
      <w:r>
        <w:rPr>
          <w:lang w:val="en-US" w:eastAsia="en-US"/>
        </w:rPr>
        <w:t xml:space="preserve">methods </w:t>
      </w:r>
      <w:proofErr w:type="spellStart"/>
      <w:r>
        <w:rPr>
          <w:lang w:val="en-US" w:eastAsia="en-US"/>
        </w:rPr>
        <w:t>SetupShip</w:t>
      </w:r>
      <w:proofErr w:type="spellEnd"/>
      <w:r>
        <w:rPr>
          <w:lang w:val="en-US" w:eastAsia="en-US"/>
        </w:rPr>
        <w:t xml:space="preserve"> and </w:t>
      </w:r>
      <w:proofErr w:type="spellStart"/>
      <w:r>
        <w:rPr>
          <w:lang w:val="en-US" w:eastAsia="en-US"/>
        </w:rPr>
        <w:t>BookPassage</w:t>
      </w:r>
      <w:proofErr w:type="spellEnd"/>
      <w:r>
        <w:rPr>
          <w:lang w:val="en-US" w:eastAsia="en-US"/>
        </w:rPr>
        <w:t xml:space="preserve"> in the </w:t>
      </w:r>
      <w:proofErr w:type="spellStart"/>
      <w:r>
        <w:rPr>
          <w:lang w:val="en-US" w:eastAsia="en-US"/>
        </w:rPr>
        <w:t>FedUniCruises</w:t>
      </w:r>
      <w:proofErr w:type="spellEnd"/>
      <w:r>
        <w:rPr>
          <w:lang w:val="en-US" w:eastAsia="en-US"/>
        </w:rPr>
        <w:t xml:space="preserve"> class</w:t>
      </w:r>
    </w:p>
    <w:p w:rsidR="0005348D" w:rsidRDefault="0005348D" w:rsidP="00911223">
      <w:pPr>
        <w:pStyle w:val="FedBody1013"/>
        <w:numPr>
          <w:ilvl w:val="0"/>
          <w:numId w:val="8"/>
        </w:numPr>
        <w:rPr>
          <w:lang w:val="en-US" w:eastAsia="en-US"/>
        </w:rPr>
      </w:pPr>
      <w:r>
        <w:rPr>
          <w:lang w:val="en-US" w:eastAsia="en-US"/>
        </w:rPr>
        <w:t>Add a loyalty rewards system. People who are bronze members of the loyalty rewards program receive a 5% discount on all bookings, people who are silver members receive 7.5% discount, while gold members receive 10% off the cost of their bookings.</w:t>
      </w:r>
    </w:p>
    <w:p w:rsidR="0005348D" w:rsidRPr="00911223" w:rsidRDefault="0005348D" w:rsidP="00911223">
      <w:pPr>
        <w:pStyle w:val="FedBody1013"/>
        <w:numPr>
          <w:ilvl w:val="0"/>
          <w:numId w:val="8"/>
        </w:numPr>
        <w:rPr>
          <w:lang w:val="en-US" w:eastAsia="en-US"/>
        </w:rPr>
      </w:pPr>
      <w:r>
        <w:rPr>
          <w:lang w:val="en-US" w:eastAsia="en-US"/>
        </w:rPr>
        <w:t>Add a platinum membership to the loyalty rewards program which entitles the holder to 50% off the cost of booking on decks 1, 2 and 3 and 25% off the cost of bookings for all suites.</w:t>
      </w:r>
    </w:p>
    <w:p w:rsidR="00911223" w:rsidRPr="00911223" w:rsidRDefault="00911223" w:rsidP="00911223">
      <w:pPr>
        <w:pStyle w:val="FedBody1013"/>
        <w:rPr>
          <w:lang w:val="en-US" w:eastAsia="en-US"/>
        </w:rPr>
      </w:pPr>
    </w:p>
    <w:p w:rsidR="008B6298" w:rsidRPr="000C4582" w:rsidRDefault="008B6298" w:rsidP="008B6298">
      <w:pPr>
        <w:pStyle w:val="FedL2HeadBW"/>
      </w:pPr>
      <w:r>
        <w:t>Submission</w:t>
      </w:r>
    </w:p>
    <w:p w:rsidR="008B6298" w:rsidRDefault="0005348D" w:rsidP="008B6298">
      <w:pPr>
        <w:pStyle w:val="AssignmentBodyText"/>
        <w:rPr>
          <w:lang w:val="en-US" w:eastAsia="en-US"/>
        </w:rPr>
      </w:pPr>
      <w:r>
        <w:rPr>
          <w:lang w:val="en-US" w:eastAsia="en-US"/>
        </w:rPr>
        <w:t>You are required to submit to on Moodle before the due date a zip file containing:</w:t>
      </w:r>
    </w:p>
    <w:p w:rsidR="0005348D" w:rsidRDefault="0005348D" w:rsidP="0005348D">
      <w:pPr>
        <w:pStyle w:val="AssignmentBodyText"/>
        <w:numPr>
          <w:ilvl w:val="0"/>
          <w:numId w:val="9"/>
        </w:numPr>
        <w:rPr>
          <w:lang w:val="en-US" w:eastAsia="en-US"/>
        </w:rPr>
      </w:pPr>
      <w:r>
        <w:rPr>
          <w:lang w:val="en-US" w:eastAsia="en-US"/>
        </w:rPr>
        <w:t>A solution called final which has all of the final refactored code</w:t>
      </w:r>
      <w:r w:rsidR="00F526D0">
        <w:rPr>
          <w:lang w:val="en-US" w:eastAsia="en-US"/>
        </w:rPr>
        <w:t xml:space="preserve"> and the project for the unit tests</w:t>
      </w:r>
    </w:p>
    <w:p w:rsidR="00F526D0" w:rsidRDefault="00F526D0" w:rsidP="0005348D">
      <w:pPr>
        <w:pStyle w:val="AssignmentBodyText"/>
        <w:numPr>
          <w:ilvl w:val="0"/>
          <w:numId w:val="9"/>
        </w:numPr>
        <w:rPr>
          <w:lang w:val="en-US" w:eastAsia="en-US"/>
        </w:rPr>
      </w:pPr>
      <w:r>
        <w:rPr>
          <w:lang w:val="en-US" w:eastAsia="en-US"/>
        </w:rPr>
        <w:t>The accompanying Enterprise Architect file with model versions of the original (that you started with) and final code projects.</w:t>
      </w:r>
    </w:p>
    <w:p w:rsidR="00F526D0" w:rsidRPr="009849BA" w:rsidRDefault="00F526D0" w:rsidP="0005348D">
      <w:pPr>
        <w:pStyle w:val="AssignmentBodyText"/>
        <w:numPr>
          <w:ilvl w:val="0"/>
          <w:numId w:val="9"/>
        </w:numPr>
        <w:rPr>
          <w:lang w:val="en-US" w:eastAsia="en-US"/>
        </w:rPr>
      </w:pPr>
      <w:r>
        <w:rPr>
          <w:lang w:val="en-US" w:eastAsia="en-US"/>
        </w:rPr>
        <w:t xml:space="preserve">A word </w:t>
      </w:r>
      <w:r w:rsidR="00752C4F">
        <w:rPr>
          <w:lang w:val="en-US" w:eastAsia="en-US"/>
        </w:rPr>
        <w:t xml:space="preserve">document containing your UML models and a justification of your </w:t>
      </w:r>
      <w:proofErr w:type="spellStart"/>
      <w:r w:rsidR="00752C4F">
        <w:rPr>
          <w:lang w:val="en-US" w:eastAsia="en-US"/>
        </w:rPr>
        <w:t>refactorings</w:t>
      </w:r>
      <w:proofErr w:type="spellEnd"/>
      <w:r w:rsidR="00752C4F">
        <w:rPr>
          <w:lang w:val="en-US" w:eastAsia="en-US"/>
        </w:rPr>
        <w:t>.</w:t>
      </w:r>
    </w:p>
    <w:p w:rsidR="00AF6D83" w:rsidRDefault="00AF6D83">
      <w:pPr>
        <w:spacing w:after="0" w:line="240" w:lineRule="auto"/>
        <w:rPr>
          <w:rFonts w:ascii="Arial" w:eastAsia="MS Mincho" w:hAnsi="Arial" w:cs="Arial"/>
          <w:b/>
          <w:color w:val="0076B7"/>
          <w:sz w:val="28"/>
          <w:szCs w:val="24"/>
          <w:lang w:val="en-US" w:eastAsia="en-US"/>
        </w:rPr>
      </w:pPr>
      <w:r>
        <w:br w:type="page"/>
      </w:r>
    </w:p>
    <w:p w:rsidR="000C4582" w:rsidRDefault="000C4582" w:rsidP="000C4582">
      <w:pPr>
        <w:pStyle w:val="FedL2HeadBW"/>
      </w:pPr>
      <w:r>
        <w:lastRenderedPageBreak/>
        <w:t>Marking Criteria/Rubric</w:t>
      </w:r>
    </w:p>
    <w:p w:rsidR="00CF68B8" w:rsidRPr="00CF68B8" w:rsidRDefault="00CF68B8" w:rsidP="00CF68B8">
      <w:pPr>
        <w:pStyle w:val="FedBody1013"/>
        <w:rPr>
          <w:lang w:val="en-US" w:eastAsia="en-US"/>
        </w:rPr>
      </w:pP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093"/>
        <w:gridCol w:w="6907"/>
        <w:gridCol w:w="889"/>
        <w:gridCol w:w="992"/>
      </w:tblGrid>
      <w:tr w:rsidR="00CF68B8" w:rsidTr="00CF68B8">
        <w:tc>
          <w:tcPr>
            <w:tcW w:w="2093" w:type="dxa"/>
            <w:tcBorders>
              <w:bottom w:val="double" w:sz="4" w:space="0" w:color="auto"/>
            </w:tcBorders>
          </w:tcPr>
          <w:p w:rsidR="00CF68B8" w:rsidRPr="00B34520" w:rsidRDefault="00CF68B8" w:rsidP="00A15F7F">
            <w:pPr>
              <w:jc w:val="center"/>
              <w:rPr>
                <w:b/>
              </w:rPr>
            </w:pPr>
            <w:r w:rsidRPr="00B34520">
              <w:rPr>
                <w:b/>
              </w:rPr>
              <w:t>Task</w:t>
            </w:r>
          </w:p>
        </w:tc>
        <w:tc>
          <w:tcPr>
            <w:tcW w:w="6907" w:type="dxa"/>
            <w:tcBorders>
              <w:bottom w:val="double" w:sz="4" w:space="0" w:color="auto"/>
            </w:tcBorders>
          </w:tcPr>
          <w:p w:rsidR="00CF68B8" w:rsidRPr="00B34520" w:rsidRDefault="00CF68B8" w:rsidP="00A15F7F">
            <w:pPr>
              <w:jc w:val="center"/>
              <w:rPr>
                <w:b/>
              </w:rPr>
            </w:pPr>
            <w:r w:rsidRPr="00B34520">
              <w:rPr>
                <w:b/>
              </w:rPr>
              <w:t>Criteria</w:t>
            </w:r>
          </w:p>
        </w:tc>
        <w:tc>
          <w:tcPr>
            <w:tcW w:w="889" w:type="dxa"/>
            <w:tcBorders>
              <w:bottom w:val="double" w:sz="4" w:space="0" w:color="auto"/>
            </w:tcBorders>
          </w:tcPr>
          <w:p w:rsidR="00CF68B8" w:rsidRPr="00B34520" w:rsidRDefault="00CF68B8" w:rsidP="00A15F7F">
            <w:pPr>
              <w:jc w:val="center"/>
              <w:rPr>
                <w:b/>
              </w:rPr>
            </w:pPr>
            <w:r w:rsidRPr="00B34520">
              <w:rPr>
                <w:b/>
              </w:rPr>
              <w:t>Range</w:t>
            </w:r>
          </w:p>
        </w:tc>
        <w:tc>
          <w:tcPr>
            <w:tcW w:w="992" w:type="dxa"/>
            <w:tcBorders>
              <w:bottom w:val="double" w:sz="4" w:space="0" w:color="auto"/>
            </w:tcBorders>
          </w:tcPr>
          <w:p w:rsidR="00CF68B8" w:rsidRPr="00B34520" w:rsidRDefault="00CF68B8" w:rsidP="00A15F7F">
            <w:pPr>
              <w:jc w:val="center"/>
              <w:rPr>
                <w:b/>
              </w:rPr>
            </w:pPr>
            <w:r w:rsidRPr="00B34520">
              <w:rPr>
                <w:b/>
              </w:rPr>
              <w:t>Marks</w:t>
            </w:r>
          </w:p>
        </w:tc>
      </w:tr>
      <w:tr w:rsidR="00CF68B8" w:rsidTr="00CF68B8">
        <w:tc>
          <w:tcPr>
            <w:tcW w:w="2093" w:type="dxa"/>
            <w:vMerge w:val="restart"/>
            <w:tcBorders>
              <w:top w:val="double" w:sz="4" w:space="0" w:color="auto"/>
            </w:tcBorders>
          </w:tcPr>
          <w:p w:rsidR="00CF68B8" w:rsidRDefault="00CF68B8" w:rsidP="00A15F7F"/>
          <w:p w:rsidR="00CF68B8" w:rsidRDefault="00CF68B8" w:rsidP="00A15F7F"/>
          <w:p w:rsidR="00CF68B8" w:rsidRDefault="00CF68B8" w:rsidP="00A15F7F"/>
          <w:p w:rsidR="00CF68B8" w:rsidRPr="001E1B81" w:rsidRDefault="00CF68B8" w:rsidP="00A15F7F">
            <w:pPr>
              <w:rPr>
                <w:u w:val="single"/>
              </w:rPr>
            </w:pPr>
            <w:r w:rsidRPr="001E1B81">
              <w:rPr>
                <w:u w:val="single"/>
              </w:rPr>
              <w:t>Report detailing “code smells”</w:t>
            </w:r>
          </w:p>
        </w:tc>
        <w:tc>
          <w:tcPr>
            <w:tcW w:w="6907" w:type="dxa"/>
            <w:tcBorders>
              <w:top w:val="double" w:sz="4" w:space="0" w:color="auto"/>
            </w:tcBorders>
          </w:tcPr>
          <w:p w:rsidR="00CF68B8" w:rsidRDefault="00CF68B8" w:rsidP="00CF68B8">
            <w:pPr>
              <w:pStyle w:val="ListParagraph"/>
              <w:numPr>
                <w:ilvl w:val="0"/>
                <w:numId w:val="11"/>
              </w:numPr>
              <w:spacing w:after="0" w:line="240" w:lineRule="auto"/>
            </w:pPr>
            <w:r>
              <w:t>Covers most code smells clearly and accurately</w:t>
            </w:r>
          </w:p>
          <w:p w:rsidR="00CF68B8" w:rsidRDefault="00CF68B8" w:rsidP="00CF68B8">
            <w:pPr>
              <w:pStyle w:val="ListParagraph"/>
              <w:numPr>
                <w:ilvl w:val="0"/>
                <w:numId w:val="11"/>
              </w:numPr>
              <w:spacing w:after="0" w:line="240" w:lineRule="auto"/>
            </w:pPr>
            <w:r>
              <w:t xml:space="preserve">description of appropriate refactoring to address these smells </w:t>
            </w:r>
          </w:p>
          <w:p w:rsidR="00CF68B8" w:rsidRDefault="00CF68B8" w:rsidP="00CF68B8">
            <w:pPr>
              <w:pStyle w:val="ListParagraph"/>
              <w:numPr>
                <w:ilvl w:val="0"/>
                <w:numId w:val="11"/>
              </w:numPr>
              <w:spacing w:after="0" w:line="240" w:lineRule="auto"/>
            </w:pPr>
            <w:r>
              <w:t xml:space="preserve">description of how these </w:t>
            </w:r>
            <w:proofErr w:type="spellStart"/>
            <w:r>
              <w:t>refactorings</w:t>
            </w:r>
            <w:proofErr w:type="spellEnd"/>
            <w:r>
              <w:t xml:space="preserve">  will be implemented</w:t>
            </w:r>
          </w:p>
        </w:tc>
        <w:tc>
          <w:tcPr>
            <w:tcW w:w="889" w:type="dxa"/>
            <w:tcBorders>
              <w:top w:val="double" w:sz="4" w:space="0" w:color="auto"/>
            </w:tcBorders>
          </w:tcPr>
          <w:p w:rsidR="00CF68B8" w:rsidRDefault="00CF68B8" w:rsidP="00A15F7F">
            <w:r>
              <w:t xml:space="preserve">4 – 5 </w:t>
            </w:r>
          </w:p>
        </w:tc>
        <w:tc>
          <w:tcPr>
            <w:tcW w:w="992" w:type="dxa"/>
            <w:vMerge w:val="restart"/>
            <w:tcBorders>
              <w:top w:val="double" w:sz="4" w:space="0" w:color="auto"/>
            </w:tcBorders>
          </w:tcPr>
          <w:p w:rsidR="00CF68B8" w:rsidRDefault="00CF68B8" w:rsidP="00A15F7F"/>
        </w:tc>
      </w:tr>
      <w:tr w:rsidR="00CF68B8" w:rsidTr="00CF68B8">
        <w:tc>
          <w:tcPr>
            <w:tcW w:w="2093" w:type="dxa"/>
            <w:vMerge/>
          </w:tcPr>
          <w:p w:rsidR="00CF68B8" w:rsidRDefault="00CF68B8" w:rsidP="00A15F7F"/>
        </w:tc>
        <w:tc>
          <w:tcPr>
            <w:tcW w:w="6907" w:type="dxa"/>
            <w:tcBorders>
              <w:bottom w:val="dashSmallGap" w:sz="4" w:space="0" w:color="auto"/>
            </w:tcBorders>
          </w:tcPr>
          <w:p w:rsidR="00CF68B8" w:rsidRDefault="00CF68B8" w:rsidP="00CF68B8">
            <w:pPr>
              <w:pStyle w:val="ListParagraph"/>
              <w:numPr>
                <w:ilvl w:val="0"/>
                <w:numId w:val="12"/>
              </w:numPr>
              <w:spacing w:after="0" w:line="240" w:lineRule="auto"/>
            </w:pPr>
            <w:r>
              <w:t>Covers the basic codes smells</w:t>
            </w:r>
          </w:p>
          <w:p w:rsidR="00CF68B8" w:rsidRDefault="00CF68B8" w:rsidP="00CF68B8">
            <w:pPr>
              <w:pStyle w:val="ListParagraph"/>
              <w:numPr>
                <w:ilvl w:val="0"/>
                <w:numId w:val="12"/>
              </w:numPr>
              <w:spacing w:after="0" w:line="240" w:lineRule="auto"/>
            </w:pPr>
            <w:r>
              <w:t xml:space="preserve">some </w:t>
            </w:r>
            <w:proofErr w:type="spellStart"/>
            <w:r>
              <w:t>refactorings</w:t>
            </w:r>
            <w:proofErr w:type="spellEnd"/>
            <w:r>
              <w:t xml:space="preserve"> not appropriate or not explained clearly</w:t>
            </w:r>
          </w:p>
        </w:tc>
        <w:tc>
          <w:tcPr>
            <w:tcW w:w="889" w:type="dxa"/>
            <w:tcBorders>
              <w:bottom w:val="dashSmallGap" w:sz="4" w:space="0" w:color="auto"/>
            </w:tcBorders>
          </w:tcPr>
          <w:p w:rsidR="00CF68B8" w:rsidRDefault="00CF68B8" w:rsidP="00A15F7F">
            <w:r>
              <w:t>2 - 3</w:t>
            </w:r>
          </w:p>
        </w:tc>
        <w:tc>
          <w:tcPr>
            <w:tcW w:w="992" w:type="dxa"/>
            <w:vMerge/>
          </w:tcPr>
          <w:p w:rsidR="00CF68B8" w:rsidRDefault="00CF68B8" w:rsidP="00A15F7F"/>
        </w:tc>
      </w:tr>
      <w:tr w:rsidR="00CF68B8" w:rsidTr="00CF68B8">
        <w:tc>
          <w:tcPr>
            <w:tcW w:w="2093" w:type="dxa"/>
            <w:vMerge/>
          </w:tcPr>
          <w:p w:rsidR="00CF68B8" w:rsidRDefault="00CF68B8" w:rsidP="00A15F7F"/>
        </w:tc>
        <w:tc>
          <w:tcPr>
            <w:tcW w:w="6907" w:type="dxa"/>
            <w:tcBorders>
              <w:bottom w:val="nil"/>
            </w:tcBorders>
          </w:tcPr>
          <w:p w:rsidR="00CF68B8" w:rsidRDefault="00CF68B8" w:rsidP="00CF68B8">
            <w:pPr>
              <w:pStyle w:val="ListParagraph"/>
              <w:numPr>
                <w:ilvl w:val="0"/>
                <w:numId w:val="25"/>
              </w:numPr>
              <w:spacing w:after="0" w:line="240" w:lineRule="auto"/>
            </w:pPr>
            <w:r>
              <w:t>Not many codes smells identified</w:t>
            </w:r>
          </w:p>
          <w:p w:rsidR="00CF68B8" w:rsidRDefault="00CF68B8" w:rsidP="00CF68B8">
            <w:pPr>
              <w:pStyle w:val="ListParagraph"/>
              <w:numPr>
                <w:ilvl w:val="0"/>
                <w:numId w:val="25"/>
              </w:numPr>
              <w:spacing w:after="0" w:line="240" w:lineRule="auto"/>
            </w:pPr>
            <w:r>
              <w:t>explanations not clear</w:t>
            </w:r>
          </w:p>
          <w:p w:rsidR="00CF68B8" w:rsidRDefault="00CF68B8" w:rsidP="00CF68B8">
            <w:pPr>
              <w:pStyle w:val="ListParagraph"/>
              <w:numPr>
                <w:ilvl w:val="0"/>
                <w:numId w:val="25"/>
              </w:numPr>
              <w:spacing w:after="0" w:line="240" w:lineRule="auto"/>
            </w:pPr>
            <w:r>
              <w:t xml:space="preserve">appropriate </w:t>
            </w:r>
            <w:proofErr w:type="spellStart"/>
            <w:r>
              <w:t>refactorings</w:t>
            </w:r>
            <w:proofErr w:type="spellEnd"/>
            <w:r>
              <w:t xml:space="preserve"> not identified or explained</w:t>
            </w:r>
          </w:p>
        </w:tc>
        <w:tc>
          <w:tcPr>
            <w:tcW w:w="889" w:type="dxa"/>
            <w:tcBorders>
              <w:bottom w:val="nil"/>
            </w:tcBorders>
          </w:tcPr>
          <w:p w:rsidR="00CF68B8" w:rsidRDefault="00CF68B8" w:rsidP="00A15F7F">
            <w:r>
              <w:t>0 - 1</w:t>
            </w:r>
          </w:p>
        </w:tc>
        <w:tc>
          <w:tcPr>
            <w:tcW w:w="992" w:type="dxa"/>
            <w:vMerge/>
          </w:tcPr>
          <w:p w:rsidR="00CF68B8" w:rsidRDefault="00CF68B8" w:rsidP="00A15F7F"/>
        </w:tc>
      </w:tr>
      <w:tr w:rsidR="00CF68B8" w:rsidTr="00CF68B8">
        <w:tc>
          <w:tcPr>
            <w:tcW w:w="2093" w:type="dxa"/>
            <w:vMerge w:val="restart"/>
          </w:tcPr>
          <w:p w:rsidR="00CF68B8" w:rsidRDefault="00CF68B8" w:rsidP="00A15F7F"/>
          <w:p w:rsidR="00CF68B8" w:rsidRDefault="00CF68B8" w:rsidP="00A15F7F"/>
          <w:p w:rsidR="00CF68B8" w:rsidRDefault="00CF68B8" w:rsidP="00A15F7F"/>
          <w:p w:rsidR="00CF68B8" w:rsidRPr="001E1B81" w:rsidRDefault="00CF68B8" w:rsidP="00A15F7F">
            <w:pPr>
              <w:rPr>
                <w:u w:val="single"/>
              </w:rPr>
            </w:pPr>
            <w:r w:rsidRPr="001E1B81">
              <w:rPr>
                <w:u w:val="single"/>
              </w:rPr>
              <w:t>Refactored version of the system</w:t>
            </w:r>
          </w:p>
        </w:tc>
        <w:tc>
          <w:tcPr>
            <w:tcW w:w="6907" w:type="dxa"/>
            <w:tcBorders>
              <w:top w:val="nil"/>
            </w:tcBorders>
          </w:tcPr>
          <w:p w:rsidR="00CF68B8" w:rsidRDefault="00CF68B8" w:rsidP="00CF68B8">
            <w:pPr>
              <w:pStyle w:val="ListParagraph"/>
              <w:numPr>
                <w:ilvl w:val="0"/>
                <w:numId w:val="24"/>
              </w:numPr>
              <w:spacing w:after="0" w:line="240" w:lineRule="auto"/>
            </w:pPr>
            <w:r>
              <w:t xml:space="preserve">All </w:t>
            </w:r>
            <w:proofErr w:type="spellStart"/>
            <w:r>
              <w:t>refactorings</w:t>
            </w:r>
            <w:proofErr w:type="spellEnd"/>
            <w:r>
              <w:t xml:space="preserve"> implemented correctly </w:t>
            </w:r>
          </w:p>
          <w:p w:rsidR="00CF68B8" w:rsidRDefault="00CF68B8" w:rsidP="00CF68B8">
            <w:pPr>
              <w:pStyle w:val="ListParagraph"/>
              <w:numPr>
                <w:ilvl w:val="0"/>
                <w:numId w:val="24"/>
              </w:numPr>
              <w:spacing w:after="0" w:line="240" w:lineRule="auto"/>
            </w:pPr>
            <w:r>
              <w:t>coding standards adhered to</w:t>
            </w:r>
          </w:p>
          <w:p w:rsidR="00CF68B8" w:rsidRDefault="00CF68B8" w:rsidP="00CF68B8">
            <w:pPr>
              <w:pStyle w:val="ListParagraph"/>
              <w:numPr>
                <w:ilvl w:val="0"/>
                <w:numId w:val="24"/>
              </w:numPr>
              <w:spacing w:after="0" w:line="240" w:lineRule="auto"/>
            </w:pPr>
            <w:r>
              <w:t>no syntax errors</w:t>
            </w:r>
          </w:p>
        </w:tc>
        <w:tc>
          <w:tcPr>
            <w:tcW w:w="889" w:type="dxa"/>
            <w:tcBorders>
              <w:top w:val="nil"/>
            </w:tcBorders>
          </w:tcPr>
          <w:p w:rsidR="00CF68B8" w:rsidRDefault="00CF68B8" w:rsidP="00A15F7F">
            <w:r>
              <w:t>4 - 5</w:t>
            </w:r>
          </w:p>
        </w:tc>
        <w:tc>
          <w:tcPr>
            <w:tcW w:w="992" w:type="dxa"/>
            <w:vMerge w:val="restart"/>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23"/>
              </w:numPr>
              <w:spacing w:after="0" w:line="240" w:lineRule="auto"/>
            </w:pPr>
            <w:r>
              <w:t xml:space="preserve">Most </w:t>
            </w:r>
            <w:proofErr w:type="spellStart"/>
            <w:r>
              <w:t>refactorings</w:t>
            </w:r>
            <w:proofErr w:type="spellEnd"/>
            <w:r>
              <w:t xml:space="preserve"> implemented correctly</w:t>
            </w:r>
          </w:p>
          <w:p w:rsidR="00CF68B8" w:rsidRDefault="00CF68B8" w:rsidP="00CF68B8">
            <w:pPr>
              <w:pStyle w:val="ListParagraph"/>
              <w:numPr>
                <w:ilvl w:val="0"/>
                <w:numId w:val="23"/>
              </w:numPr>
              <w:spacing w:after="0" w:line="240" w:lineRule="auto"/>
            </w:pPr>
            <w:r>
              <w:t>minor misconceptions or errors</w:t>
            </w:r>
          </w:p>
          <w:p w:rsidR="00CF68B8" w:rsidRDefault="00CF68B8" w:rsidP="00CF68B8">
            <w:pPr>
              <w:pStyle w:val="ListParagraph"/>
              <w:numPr>
                <w:ilvl w:val="0"/>
                <w:numId w:val="23"/>
              </w:numPr>
              <w:spacing w:after="0" w:line="240" w:lineRule="auto"/>
            </w:pPr>
            <w:r>
              <w:t>no syntax errors</w:t>
            </w:r>
          </w:p>
        </w:tc>
        <w:tc>
          <w:tcPr>
            <w:tcW w:w="889" w:type="dxa"/>
          </w:tcPr>
          <w:p w:rsidR="00CF68B8" w:rsidRDefault="00CF68B8" w:rsidP="00A15F7F">
            <w:r>
              <w:t>2 - 3</w:t>
            </w:r>
          </w:p>
        </w:tc>
        <w:tc>
          <w:tcPr>
            <w:tcW w:w="992" w:type="dxa"/>
            <w:vMerge/>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22"/>
              </w:numPr>
              <w:spacing w:after="0" w:line="240" w:lineRule="auto"/>
            </w:pPr>
            <w:proofErr w:type="spellStart"/>
            <w:r>
              <w:t>Refactorings</w:t>
            </w:r>
            <w:proofErr w:type="spellEnd"/>
            <w:r>
              <w:t xml:space="preserve"> not implemented correctly</w:t>
            </w:r>
          </w:p>
          <w:p w:rsidR="00CF68B8" w:rsidRDefault="00CF68B8" w:rsidP="00CF68B8">
            <w:pPr>
              <w:pStyle w:val="ListParagraph"/>
              <w:numPr>
                <w:ilvl w:val="0"/>
                <w:numId w:val="22"/>
              </w:numPr>
              <w:spacing w:after="0" w:line="240" w:lineRule="auto"/>
            </w:pPr>
            <w:r>
              <w:t>syntax errors present</w:t>
            </w:r>
          </w:p>
          <w:p w:rsidR="00CF68B8" w:rsidRDefault="00CF68B8" w:rsidP="00CF68B8">
            <w:pPr>
              <w:pStyle w:val="ListParagraph"/>
              <w:numPr>
                <w:ilvl w:val="0"/>
                <w:numId w:val="22"/>
              </w:numPr>
              <w:spacing w:after="0" w:line="240" w:lineRule="auto"/>
            </w:pPr>
            <w:r>
              <w:t>programming standards not adhered to</w:t>
            </w:r>
          </w:p>
        </w:tc>
        <w:tc>
          <w:tcPr>
            <w:tcW w:w="889" w:type="dxa"/>
          </w:tcPr>
          <w:p w:rsidR="00CF68B8" w:rsidRDefault="00CF68B8" w:rsidP="00A15F7F">
            <w:r>
              <w:t>0 - 1</w:t>
            </w:r>
          </w:p>
        </w:tc>
        <w:tc>
          <w:tcPr>
            <w:tcW w:w="992" w:type="dxa"/>
            <w:vMerge/>
          </w:tcPr>
          <w:p w:rsidR="00CF68B8" w:rsidRDefault="00CF68B8" w:rsidP="00A15F7F"/>
        </w:tc>
      </w:tr>
      <w:tr w:rsidR="00CF68B8" w:rsidTr="00CF68B8">
        <w:tc>
          <w:tcPr>
            <w:tcW w:w="2093" w:type="dxa"/>
            <w:vMerge w:val="restart"/>
          </w:tcPr>
          <w:p w:rsidR="00CF68B8" w:rsidRDefault="00CF68B8" w:rsidP="00A15F7F"/>
          <w:p w:rsidR="00CF68B8" w:rsidRDefault="00CF68B8" w:rsidP="00A15F7F"/>
          <w:p w:rsidR="00CF68B8" w:rsidRPr="001E1B81" w:rsidRDefault="00CF68B8" w:rsidP="00A15F7F">
            <w:pPr>
              <w:rPr>
                <w:u w:val="single"/>
              </w:rPr>
            </w:pPr>
            <w:r w:rsidRPr="001E1B81">
              <w:rPr>
                <w:u w:val="single"/>
              </w:rPr>
              <w:t>Class diagrams</w:t>
            </w:r>
          </w:p>
        </w:tc>
        <w:tc>
          <w:tcPr>
            <w:tcW w:w="6907" w:type="dxa"/>
          </w:tcPr>
          <w:p w:rsidR="00CF68B8" w:rsidRDefault="00CF68B8" w:rsidP="00CF68B8">
            <w:pPr>
              <w:pStyle w:val="ListParagraph"/>
              <w:numPr>
                <w:ilvl w:val="0"/>
                <w:numId w:val="21"/>
              </w:numPr>
              <w:spacing w:after="0" w:line="240" w:lineRule="auto"/>
            </w:pPr>
            <w:r>
              <w:t>All classes represented</w:t>
            </w:r>
          </w:p>
          <w:p w:rsidR="00CF68B8" w:rsidRDefault="00CF68B8" w:rsidP="00CF68B8">
            <w:pPr>
              <w:pStyle w:val="ListParagraph"/>
              <w:numPr>
                <w:ilvl w:val="0"/>
                <w:numId w:val="21"/>
              </w:numPr>
              <w:spacing w:after="0" w:line="240" w:lineRule="auto"/>
            </w:pPr>
            <w:r>
              <w:t>operations and attributes present</w:t>
            </w:r>
          </w:p>
          <w:p w:rsidR="00CF68B8" w:rsidRDefault="00CF68B8" w:rsidP="00CF68B8">
            <w:pPr>
              <w:pStyle w:val="ListParagraph"/>
              <w:numPr>
                <w:ilvl w:val="0"/>
                <w:numId w:val="21"/>
              </w:numPr>
              <w:spacing w:after="0" w:line="240" w:lineRule="auto"/>
            </w:pPr>
            <w:r>
              <w:t>correct aspect specifications</w:t>
            </w:r>
          </w:p>
          <w:p w:rsidR="00CF68B8" w:rsidRDefault="00CF68B8" w:rsidP="00CF68B8">
            <w:pPr>
              <w:pStyle w:val="ListParagraph"/>
              <w:numPr>
                <w:ilvl w:val="0"/>
                <w:numId w:val="21"/>
              </w:numPr>
              <w:spacing w:after="0" w:line="240" w:lineRule="auto"/>
            </w:pPr>
            <w:r>
              <w:t>appropriate connections between classes</w:t>
            </w:r>
          </w:p>
        </w:tc>
        <w:tc>
          <w:tcPr>
            <w:tcW w:w="889" w:type="dxa"/>
          </w:tcPr>
          <w:p w:rsidR="00CF68B8" w:rsidRDefault="00CF68B8" w:rsidP="00A15F7F">
            <w:r>
              <w:t>2</w:t>
            </w:r>
          </w:p>
        </w:tc>
        <w:tc>
          <w:tcPr>
            <w:tcW w:w="992" w:type="dxa"/>
            <w:vMerge w:val="restart"/>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20"/>
              </w:numPr>
              <w:spacing w:after="0" w:line="240" w:lineRule="auto"/>
            </w:pPr>
            <w:r>
              <w:t>Not all classes represented</w:t>
            </w:r>
          </w:p>
          <w:p w:rsidR="00CF68B8" w:rsidRDefault="00CF68B8" w:rsidP="00CF68B8">
            <w:pPr>
              <w:pStyle w:val="ListParagraph"/>
              <w:numPr>
                <w:ilvl w:val="0"/>
                <w:numId w:val="20"/>
              </w:numPr>
              <w:spacing w:after="0" w:line="240" w:lineRule="auto"/>
            </w:pPr>
            <w:r>
              <w:t>some operations and attributes missing</w:t>
            </w:r>
          </w:p>
          <w:p w:rsidR="00CF68B8" w:rsidRDefault="00CF68B8" w:rsidP="00CF68B8">
            <w:pPr>
              <w:pStyle w:val="ListParagraph"/>
              <w:numPr>
                <w:ilvl w:val="0"/>
                <w:numId w:val="20"/>
              </w:numPr>
              <w:spacing w:after="0" w:line="240" w:lineRule="auto"/>
            </w:pPr>
            <w:r>
              <w:t>other errors</w:t>
            </w:r>
          </w:p>
        </w:tc>
        <w:tc>
          <w:tcPr>
            <w:tcW w:w="889" w:type="dxa"/>
          </w:tcPr>
          <w:p w:rsidR="00CF68B8" w:rsidRDefault="00CF68B8" w:rsidP="00A15F7F">
            <w:r>
              <w:t>0 - 1</w:t>
            </w:r>
          </w:p>
        </w:tc>
        <w:tc>
          <w:tcPr>
            <w:tcW w:w="992" w:type="dxa"/>
            <w:vMerge/>
          </w:tcPr>
          <w:p w:rsidR="00CF68B8" w:rsidRDefault="00CF68B8" w:rsidP="00A15F7F"/>
        </w:tc>
      </w:tr>
      <w:tr w:rsidR="00CF68B8" w:rsidTr="00CF68B8">
        <w:tc>
          <w:tcPr>
            <w:tcW w:w="2093" w:type="dxa"/>
            <w:vMerge w:val="restart"/>
          </w:tcPr>
          <w:p w:rsidR="00CF68B8" w:rsidRDefault="00CF68B8" w:rsidP="00A15F7F"/>
          <w:p w:rsidR="00CF68B8" w:rsidRPr="001E1B81" w:rsidRDefault="00CF68B8" w:rsidP="00A15F7F">
            <w:pPr>
              <w:rPr>
                <w:u w:val="single"/>
              </w:rPr>
            </w:pPr>
            <w:r w:rsidRPr="001E1B81">
              <w:rPr>
                <w:u w:val="single"/>
              </w:rPr>
              <w:t>Sequence diagram</w:t>
            </w:r>
          </w:p>
        </w:tc>
        <w:tc>
          <w:tcPr>
            <w:tcW w:w="6907" w:type="dxa"/>
          </w:tcPr>
          <w:p w:rsidR="00CF68B8" w:rsidRDefault="00CF68B8" w:rsidP="00CF68B8">
            <w:pPr>
              <w:pStyle w:val="ListParagraph"/>
              <w:numPr>
                <w:ilvl w:val="0"/>
                <w:numId w:val="19"/>
              </w:numPr>
              <w:spacing w:after="0" w:line="240" w:lineRule="auto"/>
            </w:pPr>
            <w:r>
              <w:t>Objects and messages represented correctly and properly sequenced</w:t>
            </w:r>
          </w:p>
        </w:tc>
        <w:tc>
          <w:tcPr>
            <w:tcW w:w="889" w:type="dxa"/>
          </w:tcPr>
          <w:p w:rsidR="00CF68B8" w:rsidRDefault="00CF68B8" w:rsidP="00A15F7F">
            <w:r>
              <w:t>1</w:t>
            </w:r>
          </w:p>
        </w:tc>
        <w:tc>
          <w:tcPr>
            <w:tcW w:w="992" w:type="dxa"/>
            <w:vMerge w:val="restart"/>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18"/>
              </w:numPr>
              <w:spacing w:after="0" w:line="240" w:lineRule="auto"/>
            </w:pPr>
            <w:r>
              <w:t>Marks deducted for errors or misconceptions</w:t>
            </w:r>
          </w:p>
        </w:tc>
        <w:tc>
          <w:tcPr>
            <w:tcW w:w="889" w:type="dxa"/>
          </w:tcPr>
          <w:p w:rsidR="00CF68B8" w:rsidRDefault="00CF68B8" w:rsidP="00A15F7F">
            <w:r>
              <w:t xml:space="preserve">0 – ½ </w:t>
            </w:r>
          </w:p>
        </w:tc>
        <w:tc>
          <w:tcPr>
            <w:tcW w:w="992" w:type="dxa"/>
            <w:vMerge/>
          </w:tcPr>
          <w:p w:rsidR="00CF68B8" w:rsidRDefault="00CF68B8" w:rsidP="00A15F7F"/>
        </w:tc>
      </w:tr>
    </w:tbl>
    <w:p w:rsidR="00282148" w:rsidRDefault="00282148">
      <w:r>
        <w:br w:type="page"/>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093"/>
        <w:gridCol w:w="6907"/>
        <w:gridCol w:w="889"/>
        <w:gridCol w:w="992"/>
      </w:tblGrid>
      <w:tr w:rsidR="00CF68B8" w:rsidTr="00CF68B8">
        <w:tc>
          <w:tcPr>
            <w:tcW w:w="2093" w:type="dxa"/>
            <w:vMerge w:val="restart"/>
          </w:tcPr>
          <w:p w:rsidR="00CF68B8" w:rsidRDefault="00CF68B8" w:rsidP="00A15F7F"/>
          <w:p w:rsidR="00CF68B8" w:rsidRDefault="00CF68B8" w:rsidP="00A15F7F"/>
          <w:p w:rsidR="00CF68B8" w:rsidRDefault="00CF68B8" w:rsidP="00A15F7F"/>
          <w:p w:rsidR="00CF68B8" w:rsidRPr="001E1B81" w:rsidRDefault="00CF68B8" w:rsidP="00A15F7F">
            <w:pPr>
              <w:rPr>
                <w:u w:val="single"/>
              </w:rPr>
            </w:pPr>
            <w:proofErr w:type="spellStart"/>
            <w:r w:rsidRPr="001E1B81">
              <w:rPr>
                <w:u w:val="single"/>
              </w:rPr>
              <w:t>NUnit</w:t>
            </w:r>
            <w:proofErr w:type="spellEnd"/>
            <w:r w:rsidRPr="001E1B81">
              <w:rPr>
                <w:u w:val="single"/>
              </w:rPr>
              <w:t xml:space="preserve"> tests</w:t>
            </w:r>
          </w:p>
        </w:tc>
        <w:tc>
          <w:tcPr>
            <w:tcW w:w="6907" w:type="dxa"/>
          </w:tcPr>
          <w:p w:rsidR="00CF68B8" w:rsidRDefault="00CF68B8" w:rsidP="00CF68B8">
            <w:pPr>
              <w:pStyle w:val="ListParagraph"/>
              <w:numPr>
                <w:ilvl w:val="0"/>
                <w:numId w:val="17"/>
              </w:numPr>
              <w:spacing w:after="0" w:line="240" w:lineRule="auto"/>
            </w:pPr>
            <w:r>
              <w:t>Tests covering a wide of the possible outcomes for all methods</w:t>
            </w:r>
          </w:p>
          <w:p w:rsidR="00CF68B8" w:rsidRDefault="00CF68B8" w:rsidP="00CF68B8">
            <w:pPr>
              <w:pStyle w:val="ListParagraph"/>
              <w:numPr>
                <w:ilvl w:val="0"/>
                <w:numId w:val="17"/>
              </w:numPr>
              <w:spacing w:after="0" w:line="240" w:lineRule="auto"/>
            </w:pPr>
            <w:r>
              <w:t>Proper coding standards adhered to</w:t>
            </w:r>
          </w:p>
          <w:p w:rsidR="00CF68B8" w:rsidRDefault="00CF68B8" w:rsidP="00CF68B8">
            <w:pPr>
              <w:pStyle w:val="ListParagraph"/>
              <w:numPr>
                <w:ilvl w:val="0"/>
                <w:numId w:val="17"/>
              </w:numPr>
              <w:spacing w:after="0" w:line="240" w:lineRule="auto"/>
            </w:pPr>
            <w:proofErr w:type="spellStart"/>
            <w:r>
              <w:t>Init</w:t>
            </w:r>
            <w:proofErr w:type="spellEnd"/>
            <w:r>
              <w:t xml:space="preserve"> method used if necessary</w:t>
            </w:r>
          </w:p>
          <w:p w:rsidR="00CF68B8" w:rsidRDefault="00CF68B8" w:rsidP="00CF68B8">
            <w:pPr>
              <w:pStyle w:val="ListParagraph"/>
              <w:numPr>
                <w:ilvl w:val="0"/>
                <w:numId w:val="17"/>
              </w:numPr>
              <w:spacing w:after="0" w:line="240" w:lineRule="auto"/>
            </w:pPr>
            <w:r>
              <w:t>No syntax errors</w:t>
            </w:r>
          </w:p>
        </w:tc>
        <w:tc>
          <w:tcPr>
            <w:tcW w:w="889" w:type="dxa"/>
          </w:tcPr>
          <w:p w:rsidR="00CF68B8" w:rsidRDefault="00CF68B8" w:rsidP="00A15F7F">
            <w:r>
              <w:t>3</w:t>
            </w:r>
          </w:p>
        </w:tc>
        <w:tc>
          <w:tcPr>
            <w:tcW w:w="992" w:type="dxa"/>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16"/>
              </w:numPr>
              <w:spacing w:after="0" w:line="240" w:lineRule="auto"/>
            </w:pPr>
            <w:r>
              <w:t>All methods tested to a basic level</w:t>
            </w:r>
          </w:p>
          <w:p w:rsidR="00CF68B8" w:rsidRDefault="00CF68B8" w:rsidP="00CF68B8">
            <w:pPr>
              <w:pStyle w:val="ListParagraph"/>
              <w:numPr>
                <w:ilvl w:val="0"/>
                <w:numId w:val="16"/>
              </w:numPr>
              <w:spacing w:after="0" w:line="240" w:lineRule="auto"/>
            </w:pPr>
            <w:r>
              <w:t>Minor omissions or misconceptions</w:t>
            </w:r>
          </w:p>
          <w:p w:rsidR="00CF68B8" w:rsidRDefault="00CF68B8" w:rsidP="00CF68B8">
            <w:pPr>
              <w:pStyle w:val="ListParagraph"/>
              <w:numPr>
                <w:ilvl w:val="0"/>
                <w:numId w:val="16"/>
              </w:numPr>
              <w:spacing w:after="0" w:line="240" w:lineRule="auto"/>
            </w:pPr>
            <w:r>
              <w:t>Coding standards adhered to</w:t>
            </w:r>
          </w:p>
          <w:p w:rsidR="00CF68B8" w:rsidRDefault="00CF68B8" w:rsidP="00CF68B8">
            <w:pPr>
              <w:pStyle w:val="ListParagraph"/>
              <w:numPr>
                <w:ilvl w:val="0"/>
                <w:numId w:val="16"/>
              </w:numPr>
              <w:spacing w:after="0" w:line="240" w:lineRule="auto"/>
            </w:pPr>
            <w:r>
              <w:t>No syntax errors</w:t>
            </w:r>
          </w:p>
        </w:tc>
        <w:tc>
          <w:tcPr>
            <w:tcW w:w="889" w:type="dxa"/>
          </w:tcPr>
          <w:p w:rsidR="00CF68B8" w:rsidRDefault="00CF68B8" w:rsidP="00A15F7F">
            <w:r>
              <w:t>2</w:t>
            </w:r>
          </w:p>
        </w:tc>
        <w:tc>
          <w:tcPr>
            <w:tcW w:w="992" w:type="dxa"/>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15"/>
              </w:numPr>
              <w:spacing w:after="0" w:line="240" w:lineRule="auto"/>
            </w:pPr>
            <w:r>
              <w:t>Not all methods tested or contain errors</w:t>
            </w:r>
          </w:p>
          <w:p w:rsidR="00CF68B8" w:rsidRDefault="00CF68B8" w:rsidP="00CF68B8">
            <w:pPr>
              <w:pStyle w:val="ListParagraph"/>
              <w:numPr>
                <w:ilvl w:val="0"/>
                <w:numId w:val="15"/>
              </w:numPr>
              <w:spacing w:after="0" w:line="240" w:lineRule="auto"/>
            </w:pPr>
            <w:r>
              <w:t>Major misconceptions or syntax errors</w:t>
            </w:r>
          </w:p>
          <w:p w:rsidR="00CF68B8" w:rsidRDefault="00CF68B8" w:rsidP="00CF68B8">
            <w:pPr>
              <w:pStyle w:val="ListParagraph"/>
              <w:numPr>
                <w:ilvl w:val="0"/>
                <w:numId w:val="15"/>
              </w:numPr>
              <w:spacing w:after="0" w:line="240" w:lineRule="auto"/>
            </w:pPr>
            <w:r>
              <w:t>Sloppy coding</w:t>
            </w:r>
          </w:p>
        </w:tc>
        <w:tc>
          <w:tcPr>
            <w:tcW w:w="889" w:type="dxa"/>
          </w:tcPr>
          <w:p w:rsidR="00CF68B8" w:rsidRDefault="00CF68B8" w:rsidP="00A15F7F">
            <w:r>
              <w:t>0 - 1</w:t>
            </w:r>
          </w:p>
        </w:tc>
        <w:tc>
          <w:tcPr>
            <w:tcW w:w="992" w:type="dxa"/>
          </w:tcPr>
          <w:p w:rsidR="00CF68B8" w:rsidRDefault="00CF68B8" w:rsidP="00A15F7F"/>
        </w:tc>
      </w:tr>
      <w:tr w:rsidR="00CF68B8" w:rsidTr="00CF68B8">
        <w:tc>
          <w:tcPr>
            <w:tcW w:w="2093" w:type="dxa"/>
            <w:vMerge w:val="restart"/>
          </w:tcPr>
          <w:p w:rsidR="00CF68B8" w:rsidRDefault="00CF68B8" w:rsidP="00A15F7F"/>
          <w:p w:rsidR="00CF68B8" w:rsidRPr="001E1B81" w:rsidRDefault="00CF68B8" w:rsidP="00A15F7F">
            <w:pPr>
              <w:rPr>
                <w:u w:val="single"/>
              </w:rPr>
            </w:pPr>
            <w:r w:rsidRPr="001E1B81">
              <w:rPr>
                <w:u w:val="single"/>
              </w:rPr>
              <w:t>Loyalty rewards system</w:t>
            </w:r>
          </w:p>
        </w:tc>
        <w:tc>
          <w:tcPr>
            <w:tcW w:w="6907" w:type="dxa"/>
          </w:tcPr>
          <w:p w:rsidR="00CF68B8" w:rsidRDefault="00CF68B8" w:rsidP="00CF68B8">
            <w:pPr>
              <w:pStyle w:val="ListParagraph"/>
              <w:numPr>
                <w:ilvl w:val="0"/>
                <w:numId w:val="13"/>
              </w:numPr>
              <w:spacing w:after="0" w:line="240" w:lineRule="auto"/>
            </w:pPr>
            <w:r>
              <w:t>Loyalty rewards system completely implemented and integrated into main system.</w:t>
            </w:r>
          </w:p>
          <w:p w:rsidR="00CF68B8" w:rsidRDefault="00CF68B8" w:rsidP="00CF68B8">
            <w:pPr>
              <w:pStyle w:val="ListParagraph"/>
              <w:numPr>
                <w:ilvl w:val="0"/>
                <w:numId w:val="13"/>
              </w:numPr>
              <w:spacing w:after="0" w:line="240" w:lineRule="auto"/>
            </w:pPr>
            <w:r>
              <w:t xml:space="preserve">Coding standards adhered to </w:t>
            </w:r>
          </w:p>
          <w:p w:rsidR="00CF68B8" w:rsidRDefault="00CF68B8" w:rsidP="00CF68B8">
            <w:pPr>
              <w:pStyle w:val="ListParagraph"/>
              <w:numPr>
                <w:ilvl w:val="0"/>
                <w:numId w:val="13"/>
              </w:numPr>
              <w:spacing w:after="0" w:line="240" w:lineRule="auto"/>
            </w:pPr>
            <w:r>
              <w:t>No errors present</w:t>
            </w:r>
          </w:p>
        </w:tc>
        <w:tc>
          <w:tcPr>
            <w:tcW w:w="889" w:type="dxa"/>
          </w:tcPr>
          <w:p w:rsidR="00CF68B8" w:rsidRDefault="00CF68B8" w:rsidP="00A15F7F">
            <w:r>
              <w:t>2</w:t>
            </w:r>
          </w:p>
        </w:tc>
        <w:tc>
          <w:tcPr>
            <w:tcW w:w="992" w:type="dxa"/>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14"/>
              </w:numPr>
              <w:spacing w:after="0" w:line="240" w:lineRule="auto"/>
            </w:pPr>
            <w:r>
              <w:t>Loyalty rewards system not completely implemented or contains errors</w:t>
            </w:r>
          </w:p>
          <w:p w:rsidR="00CF68B8" w:rsidRDefault="00CF68B8" w:rsidP="00CF68B8">
            <w:pPr>
              <w:pStyle w:val="ListParagraph"/>
              <w:numPr>
                <w:ilvl w:val="0"/>
                <w:numId w:val="14"/>
              </w:numPr>
              <w:spacing w:after="0" w:line="240" w:lineRule="auto"/>
            </w:pPr>
            <w:proofErr w:type="spellStart"/>
            <w:r>
              <w:t>Codings</w:t>
            </w:r>
            <w:proofErr w:type="spellEnd"/>
            <w:r>
              <w:t xml:space="preserve"> standards not adhered to</w:t>
            </w:r>
          </w:p>
          <w:p w:rsidR="00CF68B8" w:rsidRDefault="00CF68B8" w:rsidP="00CF68B8">
            <w:pPr>
              <w:pStyle w:val="ListParagraph"/>
              <w:numPr>
                <w:ilvl w:val="0"/>
                <w:numId w:val="14"/>
              </w:numPr>
              <w:spacing w:after="0" w:line="240" w:lineRule="auto"/>
            </w:pPr>
            <w:r>
              <w:t>Syntax errors presents</w:t>
            </w:r>
          </w:p>
        </w:tc>
        <w:tc>
          <w:tcPr>
            <w:tcW w:w="889" w:type="dxa"/>
          </w:tcPr>
          <w:p w:rsidR="00CF68B8" w:rsidRDefault="00CF68B8" w:rsidP="00A15F7F">
            <w:r>
              <w:t>0 - 1</w:t>
            </w:r>
          </w:p>
        </w:tc>
        <w:tc>
          <w:tcPr>
            <w:tcW w:w="992" w:type="dxa"/>
          </w:tcPr>
          <w:p w:rsidR="00CF68B8" w:rsidRDefault="00CF68B8" w:rsidP="00A15F7F"/>
        </w:tc>
      </w:tr>
      <w:tr w:rsidR="00CF68B8" w:rsidTr="00CF68B8">
        <w:tc>
          <w:tcPr>
            <w:tcW w:w="2093" w:type="dxa"/>
            <w:vMerge w:val="restart"/>
          </w:tcPr>
          <w:p w:rsidR="00CF68B8" w:rsidRDefault="00CF68B8" w:rsidP="00A15F7F"/>
          <w:p w:rsidR="00CF68B8" w:rsidRDefault="00CF68B8" w:rsidP="00A15F7F"/>
          <w:p w:rsidR="00CF68B8" w:rsidRPr="001E1B81" w:rsidRDefault="00CF68B8" w:rsidP="00A15F7F">
            <w:pPr>
              <w:rPr>
                <w:u w:val="single"/>
              </w:rPr>
            </w:pPr>
            <w:r w:rsidRPr="001E1B81">
              <w:rPr>
                <w:u w:val="single"/>
              </w:rPr>
              <w:t>Platinum rewards system</w:t>
            </w:r>
          </w:p>
        </w:tc>
        <w:tc>
          <w:tcPr>
            <w:tcW w:w="6907" w:type="dxa"/>
          </w:tcPr>
          <w:p w:rsidR="00CF68B8" w:rsidRDefault="00CF68B8" w:rsidP="00CF68B8">
            <w:pPr>
              <w:pStyle w:val="ListParagraph"/>
              <w:numPr>
                <w:ilvl w:val="0"/>
                <w:numId w:val="13"/>
              </w:numPr>
              <w:spacing w:after="0" w:line="240" w:lineRule="auto"/>
            </w:pPr>
            <w:r>
              <w:t>Loyalty rewards system completely implemented and integrated into main system.</w:t>
            </w:r>
          </w:p>
          <w:p w:rsidR="00CF68B8" w:rsidRDefault="00CF68B8" w:rsidP="00CF68B8">
            <w:pPr>
              <w:pStyle w:val="ListParagraph"/>
              <w:numPr>
                <w:ilvl w:val="0"/>
                <w:numId w:val="13"/>
              </w:numPr>
              <w:spacing w:after="0" w:line="240" w:lineRule="auto"/>
            </w:pPr>
            <w:r>
              <w:t xml:space="preserve">Coding standards adhered to </w:t>
            </w:r>
          </w:p>
          <w:p w:rsidR="00CF68B8" w:rsidRDefault="00CF68B8" w:rsidP="00CF68B8">
            <w:pPr>
              <w:pStyle w:val="ListParagraph"/>
              <w:numPr>
                <w:ilvl w:val="0"/>
                <w:numId w:val="13"/>
              </w:numPr>
              <w:spacing w:after="0" w:line="240" w:lineRule="auto"/>
            </w:pPr>
            <w:r>
              <w:t>No errors present</w:t>
            </w:r>
          </w:p>
        </w:tc>
        <w:tc>
          <w:tcPr>
            <w:tcW w:w="889" w:type="dxa"/>
          </w:tcPr>
          <w:p w:rsidR="00CF68B8" w:rsidRDefault="00CF68B8" w:rsidP="00A15F7F">
            <w:r>
              <w:t>2</w:t>
            </w:r>
          </w:p>
        </w:tc>
        <w:tc>
          <w:tcPr>
            <w:tcW w:w="992" w:type="dxa"/>
          </w:tcPr>
          <w:p w:rsidR="00CF68B8" w:rsidRDefault="00CF68B8" w:rsidP="00A15F7F"/>
        </w:tc>
      </w:tr>
      <w:tr w:rsidR="00CF68B8" w:rsidTr="00CF68B8">
        <w:tc>
          <w:tcPr>
            <w:tcW w:w="2093" w:type="dxa"/>
            <w:vMerge/>
          </w:tcPr>
          <w:p w:rsidR="00CF68B8" w:rsidRDefault="00CF68B8" w:rsidP="00A15F7F"/>
        </w:tc>
        <w:tc>
          <w:tcPr>
            <w:tcW w:w="6907" w:type="dxa"/>
          </w:tcPr>
          <w:p w:rsidR="00CF68B8" w:rsidRDefault="00CF68B8" w:rsidP="00CF68B8">
            <w:pPr>
              <w:pStyle w:val="ListParagraph"/>
              <w:numPr>
                <w:ilvl w:val="0"/>
                <w:numId w:val="13"/>
              </w:numPr>
              <w:spacing w:after="0" w:line="240" w:lineRule="auto"/>
            </w:pPr>
            <w:r>
              <w:t>Loyalty rewards system not completely implemented or contains errors</w:t>
            </w:r>
          </w:p>
          <w:p w:rsidR="00CF68B8" w:rsidRDefault="00CF68B8" w:rsidP="00CF68B8">
            <w:pPr>
              <w:pStyle w:val="ListParagraph"/>
              <w:numPr>
                <w:ilvl w:val="0"/>
                <w:numId w:val="13"/>
              </w:numPr>
              <w:spacing w:after="0" w:line="240" w:lineRule="auto"/>
            </w:pPr>
            <w:proofErr w:type="spellStart"/>
            <w:r>
              <w:t>Codings</w:t>
            </w:r>
            <w:proofErr w:type="spellEnd"/>
            <w:r>
              <w:t xml:space="preserve"> standards not adhered to</w:t>
            </w:r>
          </w:p>
          <w:p w:rsidR="00CF68B8" w:rsidRDefault="00CF68B8" w:rsidP="00CF68B8">
            <w:pPr>
              <w:pStyle w:val="ListParagraph"/>
              <w:numPr>
                <w:ilvl w:val="0"/>
                <w:numId w:val="13"/>
              </w:numPr>
              <w:spacing w:after="0" w:line="240" w:lineRule="auto"/>
            </w:pPr>
            <w:r>
              <w:t>Syntax errors presents</w:t>
            </w:r>
          </w:p>
        </w:tc>
        <w:tc>
          <w:tcPr>
            <w:tcW w:w="889" w:type="dxa"/>
          </w:tcPr>
          <w:p w:rsidR="00CF68B8" w:rsidRDefault="00CF68B8" w:rsidP="00A15F7F">
            <w:r>
              <w:t>0 - 1</w:t>
            </w:r>
          </w:p>
        </w:tc>
        <w:tc>
          <w:tcPr>
            <w:tcW w:w="992" w:type="dxa"/>
          </w:tcPr>
          <w:p w:rsidR="00CF68B8" w:rsidRDefault="00CF68B8" w:rsidP="00A15F7F"/>
        </w:tc>
      </w:tr>
    </w:tbl>
    <w:p w:rsidR="00752C4F" w:rsidRPr="00752C4F" w:rsidRDefault="00752C4F" w:rsidP="00752C4F">
      <w:pPr>
        <w:pStyle w:val="FedBody1013"/>
        <w:rPr>
          <w:lang w:val="en-US" w:eastAsia="en-US"/>
        </w:rPr>
      </w:pPr>
    </w:p>
    <w:p w:rsidR="00752C4F" w:rsidRDefault="00752C4F" w:rsidP="008B6298">
      <w:pPr>
        <w:pStyle w:val="FedL2HeadBW"/>
      </w:pPr>
    </w:p>
    <w:p w:rsidR="008B6298" w:rsidRDefault="008B6298" w:rsidP="008B6298">
      <w:pPr>
        <w:pStyle w:val="FedL2HeadBW"/>
      </w:pPr>
      <w:r>
        <w:t>Feedback</w:t>
      </w:r>
    </w:p>
    <w:p w:rsidR="008B6298" w:rsidRDefault="00AF6D83" w:rsidP="008B6298">
      <w:pPr>
        <w:pStyle w:val="AssignmentBodyText"/>
        <w:rPr>
          <w:lang w:val="en-US" w:eastAsia="en-US"/>
        </w:rPr>
      </w:pPr>
      <w:r>
        <w:rPr>
          <w:lang w:val="en-US" w:eastAsia="en-US"/>
        </w:rPr>
        <w:t>Assignments will be marked within 2 weeks. Marks will be made available on FDL Grades. Feedback will be provided in electronic form on Moodle.</w:t>
      </w:r>
    </w:p>
    <w:p w:rsidR="0063095E" w:rsidRDefault="0063095E" w:rsidP="0063095E">
      <w:pPr>
        <w:pStyle w:val="FedL2HeadBW"/>
      </w:pPr>
      <w:r w:rsidRPr="0063095E">
        <w:t xml:space="preserve">Plagiarism: </w:t>
      </w:r>
    </w:p>
    <w:p w:rsidR="0063095E" w:rsidRDefault="0063095E" w:rsidP="008B6298">
      <w:pPr>
        <w:pStyle w:val="AssignmentBodyText"/>
      </w:pPr>
      <w:r>
        <w:t xml:space="preserve">Plagiarism is the presentation of the expressed thought or work of another person as though it is one's own without properly acknowledging that person. You must not allow other students to copy your work and must take care to safeguard against this happening. More information about the plagiarism policy and procedure for the university can be found at </w:t>
      </w:r>
      <w:hyperlink r:id="rId8" w:tgtFrame="_blank" w:history="1">
        <w:r>
          <w:rPr>
            <w:rStyle w:val="Hyperlink"/>
          </w:rPr>
          <w:t>http://federation.edu.au/students/learning-and-study/online-help-with/plagiarism</w:t>
        </w:r>
      </w:hyperlink>
      <w:r>
        <w:t>.</w:t>
      </w:r>
    </w:p>
    <w:sectPr w:rsidR="0063095E" w:rsidSect="00A27FF7">
      <w:headerReference w:type="default" r:id="rId9"/>
      <w:footerReference w:type="default" r:id="rId10"/>
      <w:headerReference w:type="first" r:id="rId11"/>
      <w:footerReference w:type="first" r:id="rId12"/>
      <w:pgSz w:w="11900" w:h="16840"/>
      <w:pgMar w:top="1701" w:right="567" w:bottom="1134" w:left="567" w:header="1701" w:footer="113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8C5" w:rsidRDefault="00DD38C5">
      <w:pPr>
        <w:spacing w:after="0" w:line="240" w:lineRule="auto"/>
      </w:pPr>
      <w:r>
        <w:separator/>
      </w:r>
    </w:p>
  </w:endnote>
  <w:endnote w:type="continuationSeparator" w:id="0">
    <w:p w:rsidR="00DD38C5" w:rsidRDefault="00DD3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1" w:rightFromText="181" w:vertAnchor="page" w:horzAnchor="page" w:tblpX="568" w:tblpY="16047"/>
      <w:tblW w:w="10740" w:type="dxa"/>
      <w:tblLook w:val="04A0" w:firstRow="1" w:lastRow="0" w:firstColumn="1" w:lastColumn="0" w:noHBand="0" w:noVBand="1"/>
    </w:tblPr>
    <w:tblGrid>
      <w:gridCol w:w="2093"/>
      <w:gridCol w:w="6095"/>
      <w:gridCol w:w="2552"/>
    </w:tblGrid>
    <w:tr w:rsidR="002E096E" w:rsidRPr="00112A93">
      <w:tc>
        <w:tcPr>
          <w:tcW w:w="2093" w:type="dxa"/>
          <w:vAlign w:val="center"/>
        </w:tcPr>
        <w:p w:rsidR="002E096E" w:rsidRPr="00112A93" w:rsidRDefault="002E096E" w:rsidP="00A27FF7">
          <w:pPr>
            <w:pStyle w:val="Footer"/>
          </w:pPr>
          <w:r w:rsidRPr="00112A93">
            <w:t>CRICOS Provider No. 00103D</w:t>
          </w:r>
        </w:p>
      </w:tc>
      <w:tc>
        <w:tcPr>
          <w:tcW w:w="6095" w:type="dxa"/>
          <w:vAlign w:val="center"/>
        </w:tcPr>
        <w:p w:rsidR="002E096E" w:rsidRPr="00112A93" w:rsidRDefault="00B35F9F" w:rsidP="00A27FF7">
          <w:pPr>
            <w:pStyle w:val="Footer"/>
          </w:pPr>
          <w:fldSimple w:instr=" FILENAME   \* MERGEFORMAT ">
            <w:r w:rsidR="00B74E28">
              <w:rPr>
                <w:noProof/>
              </w:rPr>
              <w:t>Assignment 1 - 2016-07</w:t>
            </w:r>
            <w:r w:rsidR="00CF68B8">
              <w:rPr>
                <w:noProof/>
              </w:rPr>
              <w:t>.docx</w:t>
            </w:r>
          </w:fldSimple>
        </w:p>
      </w:tc>
      <w:tc>
        <w:tcPr>
          <w:tcW w:w="2552" w:type="dxa"/>
          <w:vAlign w:val="center"/>
        </w:tcPr>
        <w:sdt>
          <w:sdtPr>
            <w:rPr>
              <w:sz w:val="16"/>
              <w:szCs w:val="16"/>
            </w:rPr>
            <w:id w:val="113173369"/>
            <w:docPartObj>
              <w:docPartGallery w:val="Page Numbers (Bottom of Page)"/>
              <w:docPartUnique/>
            </w:docPartObj>
          </w:sdtPr>
          <w:sdtEndPr/>
          <w:sdtContent>
            <w:sdt>
              <w:sdtPr>
                <w:rPr>
                  <w:sz w:val="16"/>
                  <w:szCs w:val="16"/>
                </w:rPr>
                <w:id w:val="113173370"/>
                <w:docPartObj>
                  <w:docPartGallery w:val="Page Numbers (Top of Page)"/>
                  <w:docPartUnique/>
                </w:docPartObj>
              </w:sdtPr>
              <w:sdtEndPr/>
              <w:sdtContent>
                <w:p w:rsidR="002E096E" w:rsidRPr="00112A93" w:rsidRDefault="002E096E" w:rsidP="00A27FF7">
                  <w:pPr>
                    <w:pStyle w:val="Footer"/>
                    <w:jc w:val="right"/>
                    <w:rPr>
                      <w:sz w:val="16"/>
                      <w:szCs w:val="16"/>
                    </w:rPr>
                  </w:pPr>
                  <w:r w:rsidRPr="00112A93">
                    <w:rPr>
                      <w:sz w:val="16"/>
                      <w:szCs w:val="16"/>
                    </w:rPr>
                    <w:t xml:space="preserve">Page </w:t>
                  </w:r>
                  <w:r w:rsidR="00345AC3" w:rsidRPr="00112A93">
                    <w:rPr>
                      <w:sz w:val="16"/>
                      <w:szCs w:val="16"/>
                    </w:rPr>
                    <w:fldChar w:fldCharType="begin"/>
                  </w:r>
                  <w:r w:rsidRPr="00112A93">
                    <w:rPr>
                      <w:sz w:val="16"/>
                      <w:szCs w:val="16"/>
                    </w:rPr>
                    <w:instrText xml:space="preserve"> PAGE </w:instrText>
                  </w:r>
                  <w:r w:rsidR="00345AC3" w:rsidRPr="00112A93">
                    <w:rPr>
                      <w:sz w:val="16"/>
                      <w:szCs w:val="16"/>
                    </w:rPr>
                    <w:fldChar w:fldCharType="separate"/>
                  </w:r>
                  <w:r w:rsidR="00B74E28">
                    <w:rPr>
                      <w:noProof/>
                      <w:sz w:val="16"/>
                      <w:szCs w:val="16"/>
                    </w:rPr>
                    <w:t>4</w:t>
                  </w:r>
                  <w:r w:rsidR="00345AC3" w:rsidRPr="00112A93">
                    <w:rPr>
                      <w:sz w:val="16"/>
                      <w:szCs w:val="16"/>
                    </w:rPr>
                    <w:fldChar w:fldCharType="end"/>
                  </w:r>
                  <w:r w:rsidRPr="00112A93">
                    <w:rPr>
                      <w:sz w:val="16"/>
                      <w:szCs w:val="16"/>
                    </w:rPr>
                    <w:t xml:space="preserve"> of </w:t>
                  </w:r>
                  <w:r w:rsidR="00345AC3" w:rsidRPr="00112A93">
                    <w:rPr>
                      <w:sz w:val="16"/>
                      <w:szCs w:val="16"/>
                    </w:rPr>
                    <w:fldChar w:fldCharType="begin"/>
                  </w:r>
                  <w:r w:rsidRPr="00112A93">
                    <w:rPr>
                      <w:sz w:val="16"/>
                      <w:szCs w:val="16"/>
                    </w:rPr>
                    <w:instrText xml:space="preserve"> NUMPAGES  </w:instrText>
                  </w:r>
                  <w:r w:rsidR="00345AC3" w:rsidRPr="00112A93">
                    <w:rPr>
                      <w:sz w:val="16"/>
                      <w:szCs w:val="16"/>
                    </w:rPr>
                    <w:fldChar w:fldCharType="separate"/>
                  </w:r>
                  <w:r w:rsidR="00B74E28">
                    <w:rPr>
                      <w:noProof/>
                      <w:sz w:val="16"/>
                      <w:szCs w:val="16"/>
                    </w:rPr>
                    <w:t>4</w:t>
                  </w:r>
                  <w:r w:rsidR="00345AC3" w:rsidRPr="00112A93">
                    <w:rPr>
                      <w:sz w:val="16"/>
                      <w:szCs w:val="16"/>
                    </w:rPr>
                    <w:fldChar w:fldCharType="end"/>
                  </w:r>
                </w:p>
              </w:sdtContent>
            </w:sdt>
          </w:sdtContent>
        </w:sdt>
      </w:tc>
    </w:tr>
  </w:tbl>
  <w:p w:rsidR="002E096E" w:rsidRPr="00112A93" w:rsidRDefault="0041798A">
    <w:pPr>
      <w:pStyle w:val="Footer"/>
    </w:pPr>
    <w:r w:rsidRPr="0041798A">
      <w:rPr>
        <w:noProof/>
        <w:lang w:eastAsia="en-AU"/>
      </w:rPr>
      <w:drawing>
        <wp:anchor distT="0" distB="0" distL="114300" distR="114300" simplePos="0" relativeHeight="251661312" behindDoc="1" locked="0" layoutInCell="1" allowOverlap="1" wp14:anchorId="6696931C" wp14:editId="3996842C">
          <wp:simplePos x="0" y="0"/>
          <wp:positionH relativeFrom="column">
            <wp:posOffset>-360045</wp:posOffset>
          </wp:positionH>
          <wp:positionV relativeFrom="page">
            <wp:posOffset>9973310</wp:posOffset>
          </wp:positionV>
          <wp:extent cx="7560310" cy="723900"/>
          <wp:effectExtent l="25400" t="0" r="8890" b="0"/>
          <wp:wrapNone/>
          <wp:docPr id="6" name="Picture 6" descr="FedU_A4_10mm_colou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U_A4_10mm_colour_Footer.jpg"/>
                  <pic:cNvPicPr/>
                </pic:nvPicPr>
                <pic:blipFill>
                  <a:blip r:embed="rId1"/>
                  <a:stretch>
                    <a:fillRect/>
                  </a:stretch>
                </pic:blipFill>
                <pic:spPr>
                  <a:xfrm>
                    <a:off x="0" y="0"/>
                    <a:ext cx="7560310" cy="7239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1" w:rightFromText="181" w:vertAnchor="page" w:horzAnchor="page" w:tblpX="568" w:tblpY="16047"/>
      <w:tblW w:w="10740" w:type="dxa"/>
      <w:tblBorders>
        <w:top w:val="none" w:sz="0" w:space="0" w:color="auto"/>
        <w:bottom w:val="none" w:sz="0" w:space="0" w:color="auto"/>
        <w:insideH w:val="none" w:sz="0" w:space="0" w:color="auto"/>
      </w:tblBorders>
      <w:tblLook w:val="04A0" w:firstRow="1" w:lastRow="0" w:firstColumn="1" w:lastColumn="0" w:noHBand="0" w:noVBand="1"/>
    </w:tblPr>
    <w:tblGrid>
      <w:gridCol w:w="2093"/>
      <w:gridCol w:w="6095"/>
      <w:gridCol w:w="2552"/>
    </w:tblGrid>
    <w:tr w:rsidR="002E096E" w:rsidRPr="00112A93">
      <w:tc>
        <w:tcPr>
          <w:tcW w:w="2093" w:type="dxa"/>
          <w:vAlign w:val="center"/>
        </w:tcPr>
        <w:p w:rsidR="002E096E" w:rsidRPr="00112A93" w:rsidRDefault="002E096E" w:rsidP="00112A93">
          <w:pPr>
            <w:pStyle w:val="Footer"/>
            <w:rPr>
              <w:rFonts w:cs="Arial"/>
              <w:szCs w:val="12"/>
            </w:rPr>
          </w:pPr>
          <w:r w:rsidRPr="00112A93">
            <w:rPr>
              <w:rFonts w:cs="Arial"/>
              <w:szCs w:val="12"/>
            </w:rPr>
            <w:t>CRICOS Provider No. 00103D</w:t>
          </w:r>
        </w:p>
      </w:tc>
      <w:tc>
        <w:tcPr>
          <w:tcW w:w="6095" w:type="dxa"/>
          <w:vAlign w:val="center"/>
        </w:tcPr>
        <w:p w:rsidR="002E096E" w:rsidRPr="00112A93" w:rsidRDefault="00B56726" w:rsidP="00112A93">
          <w:pPr>
            <w:pStyle w:val="Footer"/>
            <w:rPr>
              <w:rFonts w:cs="Arial"/>
              <w:szCs w:val="12"/>
            </w:rPr>
          </w:pPr>
          <w:r>
            <w:rPr>
              <w:rFonts w:cs="Arial"/>
              <w:szCs w:val="12"/>
            </w:rPr>
            <w:fldChar w:fldCharType="begin"/>
          </w:r>
          <w:r>
            <w:rPr>
              <w:rFonts w:cs="Arial"/>
              <w:szCs w:val="12"/>
            </w:rPr>
            <w:instrText xml:space="preserve"> FILENAME   \* MERGEFORMAT </w:instrText>
          </w:r>
          <w:r>
            <w:rPr>
              <w:rFonts w:cs="Arial"/>
              <w:szCs w:val="12"/>
            </w:rPr>
            <w:fldChar w:fldCharType="separate"/>
          </w:r>
          <w:r w:rsidR="00B74E28">
            <w:rPr>
              <w:rFonts w:cs="Arial"/>
              <w:noProof/>
              <w:szCs w:val="12"/>
            </w:rPr>
            <w:t>Assignment 1 - 2016-07</w:t>
          </w:r>
          <w:r w:rsidR="00CF68B8">
            <w:rPr>
              <w:rFonts w:cs="Arial"/>
              <w:noProof/>
              <w:szCs w:val="12"/>
            </w:rPr>
            <w:t>.docx</w:t>
          </w:r>
          <w:r>
            <w:rPr>
              <w:rFonts w:cs="Arial"/>
              <w:szCs w:val="12"/>
            </w:rPr>
            <w:fldChar w:fldCharType="end"/>
          </w:r>
        </w:p>
      </w:tc>
      <w:tc>
        <w:tcPr>
          <w:tcW w:w="2552" w:type="dxa"/>
          <w:vAlign w:val="center"/>
        </w:tcPr>
        <w:sdt>
          <w:sdtPr>
            <w:rPr>
              <w:rFonts w:cs="Arial"/>
              <w:sz w:val="16"/>
              <w:szCs w:val="16"/>
            </w:rPr>
            <w:id w:val="113173373"/>
            <w:docPartObj>
              <w:docPartGallery w:val="Page Numbers (Bottom of Page)"/>
              <w:docPartUnique/>
            </w:docPartObj>
          </w:sdtPr>
          <w:sdtEndPr/>
          <w:sdtContent>
            <w:sdt>
              <w:sdtPr>
                <w:rPr>
                  <w:rFonts w:cs="Arial"/>
                  <w:sz w:val="16"/>
                  <w:szCs w:val="16"/>
                </w:rPr>
                <w:id w:val="113173374"/>
                <w:docPartObj>
                  <w:docPartGallery w:val="Page Numbers (Top of Page)"/>
                  <w:docPartUnique/>
                </w:docPartObj>
              </w:sdtPr>
              <w:sdtEndPr/>
              <w:sdtContent>
                <w:p w:rsidR="002E096E" w:rsidRPr="00112A93" w:rsidRDefault="002E096E" w:rsidP="00112A93">
                  <w:pPr>
                    <w:pStyle w:val="Footer"/>
                    <w:jc w:val="right"/>
                    <w:rPr>
                      <w:rFonts w:cs="Arial"/>
                      <w:sz w:val="16"/>
                      <w:szCs w:val="16"/>
                    </w:rPr>
                  </w:pPr>
                  <w:r w:rsidRPr="00112A93">
                    <w:rPr>
                      <w:rFonts w:cs="Arial"/>
                      <w:sz w:val="16"/>
                      <w:szCs w:val="16"/>
                    </w:rPr>
                    <w:t xml:space="preserve">Page </w:t>
                  </w:r>
                  <w:r w:rsidR="00345AC3" w:rsidRPr="00112A93">
                    <w:rPr>
                      <w:rFonts w:cs="Arial"/>
                      <w:sz w:val="16"/>
                      <w:szCs w:val="16"/>
                    </w:rPr>
                    <w:fldChar w:fldCharType="begin"/>
                  </w:r>
                  <w:r w:rsidRPr="00112A93">
                    <w:rPr>
                      <w:rFonts w:cs="Arial"/>
                      <w:sz w:val="16"/>
                      <w:szCs w:val="16"/>
                    </w:rPr>
                    <w:instrText xml:space="preserve"> PAGE </w:instrText>
                  </w:r>
                  <w:r w:rsidR="00345AC3" w:rsidRPr="00112A93">
                    <w:rPr>
                      <w:rFonts w:cs="Arial"/>
                      <w:sz w:val="16"/>
                      <w:szCs w:val="16"/>
                    </w:rPr>
                    <w:fldChar w:fldCharType="separate"/>
                  </w:r>
                  <w:r w:rsidR="00B74E28">
                    <w:rPr>
                      <w:rFonts w:cs="Arial"/>
                      <w:noProof/>
                      <w:sz w:val="16"/>
                      <w:szCs w:val="16"/>
                    </w:rPr>
                    <w:t>1</w:t>
                  </w:r>
                  <w:r w:rsidR="00345AC3" w:rsidRPr="00112A93">
                    <w:rPr>
                      <w:rFonts w:cs="Arial"/>
                      <w:sz w:val="16"/>
                      <w:szCs w:val="16"/>
                    </w:rPr>
                    <w:fldChar w:fldCharType="end"/>
                  </w:r>
                  <w:r w:rsidRPr="00112A93">
                    <w:rPr>
                      <w:rFonts w:cs="Arial"/>
                      <w:sz w:val="16"/>
                      <w:szCs w:val="16"/>
                    </w:rPr>
                    <w:t xml:space="preserve"> of </w:t>
                  </w:r>
                  <w:r w:rsidR="00345AC3" w:rsidRPr="00112A93">
                    <w:rPr>
                      <w:rFonts w:cs="Arial"/>
                      <w:sz w:val="16"/>
                      <w:szCs w:val="16"/>
                    </w:rPr>
                    <w:fldChar w:fldCharType="begin"/>
                  </w:r>
                  <w:r w:rsidRPr="00112A93">
                    <w:rPr>
                      <w:rFonts w:cs="Arial"/>
                      <w:sz w:val="16"/>
                      <w:szCs w:val="16"/>
                    </w:rPr>
                    <w:instrText xml:space="preserve"> NUMPAGES  </w:instrText>
                  </w:r>
                  <w:r w:rsidR="00345AC3" w:rsidRPr="00112A93">
                    <w:rPr>
                      <w:rFonts w:cs="Arial"/>
                      <w:sz w:val="16"/>
                      <w:szCs w:val="16"/>
                    </w:rPr>
                    <w:fldChar w:fldCharType="separate"/>
                  </w:r>
                  <w:r w:rsidR="00B74E28">
                    <w:rPr>
                      <w:rFonts w:cs="Arial"/>
                      <w:noProof/>
                      <w:sz w:val="16"/>
                      <w:szCs w:val="16"/>
                    </w:rPr>
                    <w:t>4</w:t>
                  </w:r>
                  <w:r w:rsidR="00345AC3" w:rsidRPr="00112A93">
                    <w:rPr>
                      <w:rFonts w:cs="Arial"/>
                      <w:sz w:val="16"/>
                      <w:szCs w:val="16"/>
                    </w:rPr>
                    <w:fldChar w:fldCharType="end"/>
                  </w:r>
                </w:p>
              </w:sdtContent>
            </w:sdt>
          </w:sdtContent>
        </w:sdt>
      </w:tc>
    </w:tr>
  </w:tbl>
  <w:p w:rsidR="002E096E" w:rsidRDefault="0041798A">
    <w:pPr>
      <w:pStyle w:val="Footer"/>
    </w:pPr>
    <w:r w:rsidRPr="0041798A">
      <w:rPr>
        <w:noProof/>
        <w:lang w:eastAsia="en-AU"/>
      </w:rPr>
      <w:drawing>
        <wp:anchor distT="0" distB="0" distL="114300" distR="114300" simplePos="0" relativeHeight="251655168" behindDoc="1" locked="0" layoutInCell="1" allowOverlap="1" wp14:anchorId="51DB7970" wp14:editId="6BCEA396">
          <wp:simplePos x="0" y="0"/>
          <wp:positionH relativeFrom="column">
            <wp:posOffset>-360045</wp:posOffset>
          </wp:positionH>
          <wp:positionV relativeFrom="page">
            <wp:posOffset>9994900</wp:posOffset>
          </wp:positionV>
          <wp:extent cx="7560310" cy="723900"/>
          <wp:effectExtent l="25400" t="0" r="8890" b="0"/>
          <wp:wrapNone/>
          <wp:docPr id="8" name="Picture 8" descr="FedU_A4_10mm_colour_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U_A4_10mm_colour_Footer.jpg"/>
                  <pic:cNvPicPr/>
                </pic:nvPicPr>
                <pic:blipFill>
                  <a:blip r:embed="rId1"/>
                  <a:stretch>
                    <a:fillRect/>
                  </a:stretch>
                </pic:blipFill>
                <pic:spPr>
                  <a:xfrm>
                    <a:off x="0" y="0"/>
                    <a:ext cx="7560310" cy="7239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8C5" w:rsidRDefault="00DD38C5">
      <w:pPr>
        <w:spacing w:after="0" w:line="240" w:lineRule="auto"/>
      </w:pPr>
      <w:r>
        <w:separator/>
      </w:r>
    </w:p>
  </w:footnote>
  <w:footnote w:type="continuationSeparator" w:id="0">
    <w:p w:rsidR="00DD38C5" w:rsidRDefault="00DD38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96E" w:rsidRDefault="0041798A">
    <w:pPr>
      <w:pStyle w:val="Header"/>
    </w:pPr>
    <w:r w:rsidRPr="0041798A">
      <w:rPr>
        <w:noProof/>
        <w:lang w:eastAsia="en-AU"/>
      </w:rPr>
      <w:drawing>
        <wp:anchor distT="0" distB="0" distL="114300" distR="114300" simplePos="0" relativeHeight="251659264" behindDoc="1" locked="0" layoutInCell="1" allowOverlap="1" wp14:anchorId="168EF8EB" wp14:editId="05F010B6">
          <wp:simplePos x="0" y="0"/>
          <wp:positionH relativeFrom="column">
            <wp:posOffset>-360045</wp:posOffset>
          </wp:positionH>
          <wp:positionV relativeFrom="page">
            <wp:posOffset>0</wp:posOffset>
          </wp:positionV>
          <wp:extent cx="7559040" cy="1079500"/>
          <wp:effectExtent l="25400" t="0" r="10160" b="0"/>
          <wp:wrapNone/>
          <wp:docPr id="5" name="Picture 5" descr="FedU_A4_10mm_colourBG_300ppi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U_A4_10mm_colourBG_300ppi_header.jpg"/>
                  <pic:cNvPicPr/>
                </pic:nvPicPr>
                <pic:blipFill>
                  <a:blip r:embed="rId1"/>
                  <a:stretch>
                    <a:fillRect/>
                  </a:stretch>
                </pic:blipFill>
                <pic:spPr>
                  <a:xfrm>
                    <a:off x="0" y="0"/>
                    <a:ext cx="7559040" cy="10795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96E" w:rsidRDefault="0041798A">
    <w:pPr>
      <w:pStyle w:val="Header"/>
    </w:pPr>
    <w:r w:rsidRPr="0041798A">
      <w:rPr>
        <w:noProof/>
        <w:lang w:eastAsia="en-AU"/>
      </w:rPr>
      <w:drawing>
        <wp:anchor distT="0" distB="0" distL="114300" distR="114300" simplePos="0" relativeHeight="251657216" behindDoc="1" locked="0" layoutInCell="1" allowOverlap="1" wp14:anchorId="5D17C759" wp14:editId="7447941F">
          <wp:simplePos x="0" y="0"/>
          <wp:positionH relativeFrom="column">
            <wp:posOffset>-360045</wp:posOffset>
          </wp:positionH>
          <wp:positionV relativeFrom="page">
            <wp:posOffset>0</wp:posOffset>
          </wp:positionV>
          <wp:extent cx="7559040" cy="1079500"/>
          <wp:effectExtent l="25400" t="0" r="10160" b="0"/>
          <wp:wrapNone/>
          <wp:docPr id="7" name="Picture 7" descr="FedU_A4_10mm_colourBG_300ppi_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U_A4_10mm_colourBG_300ppi_header.jpg"/>
                  <pic:cNvPicPr/>
                </pic:nvPicPr>
                <pic:blipFill>
                  <a:blip r:embed="rId1"/>
                  <a:stretch>
                    <a:fillRect/>
                  </a:stretch>
                </pic:blipFill>
                <pic:spPr>
                  <a:xfrm>
                    <a:off x="0" y="0"/>
                    <a:ext cx="7559040" cy="1079500"/>
                  </a:xfrm>
                  <a:prstGeom prst="rect">
                    <a:avLst/>
                  </a:prstGeom>
                </pic:spPr>
              </pic:pic>
            </a:graphicData>
          </a:graphic>
          <wp14:sizeRelV relativeFrom="margin">
            <wp14:pctHeight>0</wp14:pctHeight>
          </wp14:sizeRelV>
        </wp:anchor>
      </w:drawing>
    </w:r>
    <w:r w:rsidR="00BF21A2">
      <w:t>ITECH 3201 Software Engineering: Analysis and Design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5141"/>
    <w:multiLevelType w:val="hybridMultilevel"/>
    <w:tmpl w:val="F28EE8A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E2E2A22"/>
    <w:multiLevelType w:val="hybridMultilevel"/>
    <w:tmpl w:val="5002D788"/>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
    <w:nsid w:val="117E370F"/>
    <w:multiLevelType w:val="hybridMultilevel"/>
    <w:tmpl w:val="E6F62E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7A3053E"/>
    <w:multiLevelType w:val="hybridMultilevel"/>
    <w:tmpl w:val="82BE261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17CD4344"/>
    <w:multiLevelType w:val="hybridMultilevel"/>
    <w:tmpl w:val="91BC77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3066502"/>
    <w:multiLevelType w:val="hybridMultilevel"/>
    <w:tmpl w:val="A926A9F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23A47EB7"/>
    <w:multiLevelType w:val="hybridMultilevel"/>
    <w:tmpl w:val="05EA3D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26902616"/>
    <w:multiLevelType w:val="hybridMultilevel"/>
    <w:tmpl w:val="938E48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275A6824"/>
    <w:multiLevelType w:val="hybridMultilevel"/>
    <w:tmpl w:val="F52E96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84A5A46"/>
    <w:multiLevelType w:val="hybridMultilevel"/>
    <w:tmpl w:val="EFE857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AD864F0"/>
    <w:multiLevelType w:val="hybridMultilevel"/>
    <w:tmpl w:val="2B32A9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D537C63"/>
    <w:multiLevelType w:val="hybridMultilevel"/>
    <w:tmpl w:val="6CCC65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2DAE226A"/>
    <w:multiLevelType w:val="hybridMultilevel"/>
    <w:tmpl w:val="D54690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394C6685"/>
    <w:multiLevelType w:val="hybridMultilevel"/>
    <w:tmpl w:val="7B4A26B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485E7144"/>
    <w:multiLevelType w:val="hybridMultilevel"/>
    <w:tmpl w:val="F848A26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4B1824CD"/>
    <w:multiLevelType w:val="hybridMultilevel"/>
    <w:tmpl w:val="0FAE07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4B860713"/>
    <w:multiLevelType w:val="hybridMultilevel"/>
    <w:tmpl w:val="44EA46E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4CF63406"/>
    <w:multiLevelType w:val="hybridMultilevel"/>
    <w:tmpl w:val="0006396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62DE1C30"/>
    <w:multiLevelType w:val="hybridMultilevel"/>
    <w:tmpl w:val="480A27E4"/>
    <w:lvl w:ilvl="0" w:tplc="E7D8102C">
      <w:start w:val="1"/>
      <w:numFmt w:val="bullet"/>
      <w:pStyle w:val="FedBodyBulletIndent"/>
      <w:lvlText w:val="•"/>
      <w:lvlJc w:val="left"/>
      <w:pPr>
        <w:tabs>
          <w:tab w:val="num" w:pos="360"/>
        </w:tabs>
        <w:ind w:left="340" w:hanging="340"/>
      </w:pPr>
      <w:rPr>
        <w:rFonts w:ascii="Arial" w:hAnsi="Arial" w:hint="default"/>
        <w:color w:val="80808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19">
    <w:nsid w:val="665C377F"/>
    <w:multiLevelType w:val="hybridMultilevel"/>
    <w:tmpl w:val="7EC015D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0">
    <w:nsid w:val="68B77EC2"/>
    <w:multiLevelType w:val="hybridMultilevel"/>
    <w:tmpl w:val="6CDC95B4"/>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1">
    <w:nsid w:val="777465C0"/>
    <w:multiLevelType w:val="hybridMultilevel"/>
    <w:tmpl w:val="AA1681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78F40CC2"/>
    <w:multiLevelType w:val="hybridMultilevel"/>
    <w:tmpl w:val="4D4274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650E04"/>
    <w:multiLevelType w:val="hybridMultilevel"/>
    <w:tmpl w:val="BF92C6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nsid w:val="7F8E3E70"/>
    <w:multiLevelType w:val="hybridMultilevel"/>
    <w:tmpl w:val="FD2A020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8"/>
  </w:num>
  <w:num w:numId="2">
    <w:abstractNumId w:val="8"/>
  </w:num>
  <w:num w:numId="3">
    <w:abstractNumId w:val="22"/>
  </w:num>
  <w:num w:numId="4">
    <w:abstractNumId w:val="9"/>
  </w:num>
  <w:num w:numId="5">
    <w:abstractNumId w:val="20"/>
  </w:num>
  <w:num w:numId="6">
    <w:abstractNumId w:val="19"/>
  </w:num>
  <w:num w:numId="7">
    <w:abstractNumId w:val="1"/>
  </w:num>
  <w:num w:numId="8">
    <w:abstractNumId w:val="14"/>
  </w:num>
  <w:num w:numId="9">
    <w:abstractNumId w:val="16"/>
  </w:num>
  <w:num w:numId="10">
    <w:abstractNumId w:val="24"/>
  </w:num>
  <w:num w:numId="11">
    <w:abstractNumId w:val="10"/>
  </w:num>
  <w:num w:numId="12">
    <w:abstractNumId w:val="17"/>
  </w:num>
  <w:num w:numId="13">
    <w:abstractNumId w:val="4"/>
  </w:num>
  <w:num w:numId="14">
    <w:abstractNumId w:val="7"/>
  </w:num>
  <w:num w:numId="15">
    <w:abstractNumId w:val="21"/>
  </w:num>
  <w:num w:numId="16">
    <w:abstractNumId w:val="6"/>
  </w:num>
  <w:num w:numId="17">
    <w:abstractNumId w:val="0"/>
  </w:num>
  <w:num w:numId="18">
    <w:abstractNumId w:val="12"/>
  </w:num>
  <w:num w:numId="19">
    <w:abstractNumId w:val="11"/>
  </w:num>
  <w:num w:numId="20">
    <w:abstractNumId w:val="23"/>
  </w:num>
  <w:num w:numId="21">
    <w:abstractNumId w:val="5"/>
  </w:num>
  <w:num w:numId="22">
    <w:abstractNumId w:val="2"/>
  </w:num>
  <w:num w:numId="23">
    <w:abstractNumId w:val="15"/>
  </w:num>
  <w:num w:numId="24">
    <w:abstractNumId w:val="1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13A"/>
    <w:rsid w:val="00050848"/>
    <w:rsid w:val="0005348D"/>
    <w:rsid w:val="000657DF"/>
    <w:rsid w:val="00066C6F"/>
    <w:rsid w:val="00075EEB"/>
    <w:rsid w:val="000A492B"/>
    <w:rsid w:val="000B7495"/>
    <w:rsid w:val="000C4582"/>
    <w:rsid w:val="000D0BF2"/>
    <w:rsid w:val="000F4430"/>
    <w:rsid w:val="000F516A"/>
    <w:rsid w:val="00112A93"/>
    <w:rsid w:val="00123AE8"/>
    <w:rsid w:val="001315A1"/>
    <w:rsid w:val="00136A25"/>
    <w:rsid w:val="00153076"/>
    <w:rsid w:val="001676F1"/>
    <w:rsid w:val="00184BEF"/>
    <w:rsid w:val="00185282"/>
    <w:rsid w:val="001A6D48"/>
    <w:rsid w:val="002010B6"/>
    <w:rsid w:val="00227B93"/>
    <w:rsid w:val="002701D0"/>
    <w:rsid w:val="00282148"/>
    <w:rsid w:val="00287EFD"/>
    <w:rsid w:val="002A52E6"/>
    <w:rsid w:val="002E096E"/>
    <w:rsid w:val="002F25CA"/>
    <w:rsid w:val="00332AD5"/>
    <w:rsid w:val="00345AC3"/>
    <w:rsid w:val="00351DEA"/>
    <w:rsid w:val="00395FBC"/>
    <w:rsid w:val="003E272B"/>
    <w:rsid w:val="003F1CF7"/>
    <w:rsid w:val="0041798A"/>
    <w:rsid w:val="0046764C"/>
    <w:rsid w:val="0049198F"/>
    <w:rsid w:val="0049297D"/>
    <w:rsid w:val="004A573D"/>
    <w:rsid w:val="004C040F"/>
    <w:rsid w:val="005043EC"/>
    <w:rsid w:val="00510492"/>
    <w:rsid w:val="0053298E"/>
    <w:rsid w:val="005547EB"/>
    <w:rsid w:val="00560E3F"/>
    <w:rsid w:val="005A071D"/>
    <w:rsid w:val="0063095E"/>
    <w:rsid w:val="006520C4"/>
    <w:rsid w:val="00654D4A"/>
    <w:rsid w:val="00665ECF"/>
    <w:rsid w:val="00681C61"/>
    <w:rsid w:val="006A4229"/>
    <w:rsid w:val="006D4C61"/>
    <w:rsid w:val="006E4D2F"/>
    <w:rsid w:val="00752C4F"/>
    <w:rsid w:val="00760116"/>
    <w:rsid w:val="0078028F"/>
    <w:rsid w:val="00802180"/>
    <w:rsid w:val="008101A9"/>
    <w:rsid w:val="0081358A"/>
    <w:rsid w:val="00831EC8"/>
    <w:rsid w:val="00834F87"/>
    <w:rsid w:val="008433E5"/>
    <w:rsid w:val="00887D1F"/>
    <w:rsid w:val="008B6298"/>
    <w:rsid w:val="00911223"/>
    <w:rsid w:val="009360A0"/>
    <w:rsid w:val="00936C81"/>
    <w:rsid w:val="00965E33"/>
    <w:rsid w:val="009849BA"/>
    <w:rsid w:val="009E4270"/>
    <w:rsid w:val="00A27FF7"/>
    <w:rsid w:val="00A561F2"/>
    <w:rsid w:val="00AA0040"/>
    <w:rsid w:val="00AA6B10"/>
    <w:rsid w:val="00AC61ED"/>
    <w:rsid w:val="00AF11C4"/>
    <w:rsid w:val="00AF1B77"/>
    <w:rsid w:val="00AF3385"/>
    <w:rsid w:val="00AF6D83"/>
    <w:rsid w:val="00B35F9F"/>
    <w:rsid w:val="00B50214"/>
    <w:rsid w:val="00B56726"/>
    <w:rsid w:val="00B644D7"/>
    <w:rsid w:val="00B66C18"/>
    <w:rsid w:val="00B74E28"/>
    <w:rsid w:val="00B87D59"/>
    <w:rsid w:val="00BF21A2"/>
    <w:rsid w:val="00C2342E"/>
    <w:rsid w:val="00C60CBD"/>
    <w:rsid w:val="00C6613A"/>
    <w:rsid w:val="00C82A8F"/>
    <w:rsid w:val="00CF68B8"/>
    <w:rsid w:val="00D01988"/>
    <w:rsid w:val="00D23042"/>
    <w:rsid w:val="00D920B4"/>
    <w:rsid w:val="00DA39F5"/>
    <w:rsid w:val="00DD38C5"/>
    <w:rsid w:val="00DE0144"/>
    <w:rsid w:val="00E936DB"/>
    <w:rsid w:val="00EF18B1"/>
    <w:rsid w:val="00F4639D"/>
    <w:rsid w:val="00F526D0"/>
    <w:rsid w:val="00F92962"/>
    <w:rsid w:val="00F955CE"/>
    <w:rsid w:val="00FD52EB"/>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1" w:defUnhideWhenUsed="0" w:defQFormat="0" w:count="267">
    <w:lsdException w:name="Normal" w:semiHidden="0"/>
    <w:lsdException w:name="heading 1" w:semiHidden="0"/>
    <w:lsdException w:name="heading 2" w:semiHidden="0"/>
    <w:lsdException w:name="heading 3" w:semiHidden="0"/>
    <w:lsdException w:name="heading 4" w:semiHidden="0"/>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lsdException w:name="Emphasis" w:semiHidden="0"/>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uiPriority="34" w:qFormat="1"/>
    <w:lsdException w:name="Quote" w:semiHidden="0"/>
    <w:lsdException w:name="Intense Quote" w:semiHidden="0"/>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rsid w:val="0078028F"/>
    <w:pPr>
      <w:spacing w:after="200" w:line="276" w:lineRule="auto"/>
    </w:pPr>
    <w:rPr>
      <w:rFonts w:eastAsiaTheme="minorEastAsia"/>
      <w:sz w:val="22"/>
      <w:szCs w:val="22"/>
      <w:lang w:val="en-AU" w:eastAsia="zh-CN"/>
    </w:rPr>
  </w:style>
  <w:style w:type="paragraph" w:styleId="Heading1">
    <w:name w:val="heading 1"/>
    <w:aliases w:val="Heading 1 Fed L1 Heading"/>
    <w:basedOn w:val="Normal"/>
    <w:next w:val="FedBody1013"/>
    <w:link w:val="Heading1Char"/>
    <w:uiPriority w:val="9"/>
    <w:qFormat/>
    <w:rsid w:val="00965E33"/>
    <w:pPr>
      <w:keepNext/>
      <w:keepLines/>
      <w:spacing w:before="300" w:after="100" w:line="400" w:lineRule="exact"/>
      <w:outlineLvl w:val="0"/>
    </w:pPr>
    <w:rPr>
      <w:rFonts w:ascii="Arial" w:eastAsiaTheme="majorEastAsia" w:hAnsi="Arial" w:cstheme="majorBidi"/>
      <w:b/>
      <w:bCs/>
      <w:color w:val="004786"/>
      <w:sz w:val="32"/>
      <w:szCs w:val="32"/>
      <w:lang w:val="en-US" w:eastAsia="en-US"/>
    </w:rPr>
  </w:style>
  <w:style w:type="paragraph" w:styleId="Heading2">
    <w:name w:val="heading 2"/>
    <w:aliases w:val="Fed L2 Heading"/>
    <w:basedOn w:val="Normal"/>
    <w:next w:val="FedBody1013"/>
    <w:link w:val="Heading2Char"/>
    <w:qFormat/>
    <w:rsid w:val="003E272B"/>
    <w:pPr>
      <w:keepNext/>
      <w:keepLines/>
      <w:spacing w:before="400" w:after="100" w:line="280" w:lineRule="exact"/>
      <w:outlineLvl w:val="1"/>
    </w:pPr>
    <w:rPr>
      <w:rFonts w:ascii="Arial" w:eastAsia="MS Mincho" w:hAnsi="Arial" w:cs="Arial"/>
      <w:b/>
      <w:color w:val="006AAC"/>
      <w:sz w:val="26"/>
      <w:szCs w:val="24"/>
      <w:lang w:val="en-US" w:eastAsia="en-US"/>
    </w:rPr>
  </w:style>
  <w:style w:type="paragraph" w:styleId="Heading3">
    <w:name w:val="heading 3"/>
    <w:aliases w:val="Heading 3 Fed L3 Head"/>
    <w:basedOn w:val="Normal"/>
    <w:next w:val="FedBody1013"/>
    <w:link w:val="Heading3Char"/>
    <w:uiPriority w:val="9"/>
    <w:unhideWhenUsed/>
    <w:qFormat/>
    <w:rsid w:val="000F4430"/>
    <w:pPr>
      <w:keepNext/>
      <w:keepLines/>
      <w:spacing w:before="300" w:after="0" w:line="280" w:lineRule="exact"/>
      <w:outlineLvl w:val="2"/>
    </w:pPr>
    <w:rPr>
      <w:rFonts w:ascii="Arial" w:eastAsiaTheme="majorEastAsia" w:hAnsi="Arial" w:cstheme="majorBidi"/>
      <w:b/>
      <w:bCs/>
      <w:color w:val="808080" w:themeColor="background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dBody1013">
    <w:name w:val="Fed Body 10/13"/>
    <w:basedOn w:val="Normal"/>
    <w:link w:val="FedBody1013Char"/>
    <w:qFormat/>
    <w:rsid w:val="00F4639D"/>
    <w:pPr>
      <w:tabs>
        <w:tab w:val="left" w:pos="2835"/>
        <w:tab w:val="left" w:pos="5670"/>
        <w:tab w:val="left" w:pos="8505"/>
        <w:tab w:val="left" w:pos="11340"/>
      </w:tabs>
      <w:spacing w:before="100" w:after="100" w:line="260" w:lineRule="exact"/>
      <w:ind w:right="1134"/>
    </w:pPr>
    <w:rPr>
      <w:rFonts w:ascii="Arial" w:hAnsi="Arial"/>
      <w:sz w:val="20"/>
    </w:rPr>
  </w:style>
  <w:style w:type="character" w:customStyle="1" w:styleId="Heading1Char">
    <w:name w:val="Heading 1 Char"/>
    <w:aliases w:val="Heading 1 Fed L1 Heading Char"/>
    <w:basedOn w:val="DefaultParagraphFont"/>
    <w:link w:val="Heading1"/>
    <w:uiPriority w:val="9"/>
    <w:rsid w:val="00965E33"/>
    <w:rPr>
      <w:rFonts w:ascii="Arial" w:eastAsiaTheme="majorEastAsia" w:hAnsi="Arial" w:cstheme="majorBidi"/>
      <w:b/>
      <w:bCs/>
      <w:color w:val="004786"/>
      <w:sz w:val="32"/>
      <w:szCs w:val="32"/>
    </w:rPr>
  </w:style>
  <w:style w:type="character" w:customStyle="1" w:styleId="Heading2Char">
    <w:name w:val="Heading 2 Char"/>
    <w:aliases w:val="Fed L2 Heading Char"/>
    <w:basedOn w:val="DefaultParagraphFont"/>
    <w:link w:val="Heading2"/>
    <w:rsid w:val="003E272B"/>
    <w:rPr>
      <w:rFonts w:ascii="Arial" w:eastAsia="MS Mincho" w:hAnsi="Arial" w:cs="Arial"/>
      <w:b/>
      <w:color w:val="006AAC"/>
      <w:sz w:val="26"/>
    </w:rPr>
  </w:style>
  <w:style w:type="character" w:customStyle="1" w:styleId="Heading3Char">
    <w:name w:val="Heading 3 Char"/>
    <w:aliases w:val="Heading 3 Fed L3 Head Char"/>
    <w:basedOn w:val="DefaultParagraphFont"/>
    <w:link w:val="Heading3"/>
    <w:uiPriority w:val="9"/>
    <w:rsid w:val="000F4430"/>
    <w:rPr>
      <w:rFonts w:ascii="Arial" w:eastAsiaTheme="majorEastAsia" w:hAnsi="Arial" w:cstheme="majorBidi"/>
      <w:b/>
      <w:bCs/>
      <w:color w:val="808080" w:themeColor="background1" w:themeShade="80"/>
      <w:sz w:val="22"/>
      <w:szCs w:val="22"/>
      <w:lang w:val="en-AU" w:eastAsia="zh-CN"/>
    </w:rPr>
  </w:style>
  <w:style w:type="table" w:styleId="TableGrid">
    <w:name w:val="Table Grid"/>
    <w:aliases w:val="UB Table Grid"/>
    <w:basedOn w:val="TableNormal"/>
    <w:uiPriority w:val="59"/>
    <w:rsid w:val="00FE0BF7"/>
    <w:rPr>
      <w:rFonts w:ascii="Arial" w:hAnsi="Arial"/>
      <w:color w:val="003A6D" w:themeColor="text1"/>
      <w:sz w:val="14"/>
    </w:rPr>
    <w:tblPr>
      <w:tblBorders>
        <w:top w:val="single" w:sz="4" w:space="0" w:color="D9D9D9" w:themeColor="background1" w:themeShade="D9"/>
        <w:bottom w:val="single" w:sz="4" w:space="0" w:color="D9D9D9" w:themeColor="background1" w:themeShade="D9"/>
        <w:insideH w:val="single" w:sz="4" w:space="0" w:color="D9D9D9" w:themeColor="background1" w:themeShade="D9"/>
      </w:tblBorders>
    </w:tblPr>
  </w:style>
  <w:style w:type="paragraph" w:styleId="Header">
    <w:name w:val="header"/>
    <w:basedOn w:val="Normal"/>
    <w:link w:val="HeaderChar"/>
    <w:uiPriority w:val="99"/>
    <w:unhideWhenUsed/>
    <w:rsid w:val="00887D1F"/>
    <w:pPr>
      <w:tabs>
        <w:tab w:val="center" w:pos="4320"/>
        <w:tab w:val="right" w:pos="8640"/>
      </w:tabs>
    </w:pPr>
  </w:style>
  <w:style w:type="character" w:customStyle="1" w:styleId="HeaderChar">
    <w:name w:val="Header Char"/>
    <w:basedOn w:val="DefaultParagraphFont"/>
    <w:link w:val="Header"/>
    <w:uiPriority w:val="99"/>
    <w:rsid w:val="00887D1F"/>
  </w:style>
  <w:style w:type="paragraph" w:styleId="Footer">
    <w:name w:val="footer"/>
    <w:basedOn w:val="Normal"/>
    <w:link w:val="FooterChar"/>
    <w:uiPriority w:val="99"/>
    <w:unhideWhenUsed/>
    <w:rsid w:val="00A27FF7"/>
    <w:pPr>
      <w:tabs>
        <w:tab w:val="center" w:pos="4320"/>
        <w:tab w:val="right" w:pos="8640"/>
      </w:tabs>
    </w:pPr>
    <w:rPr>
      <w:rFonts w:ascii="Arial" w:hAnsi="Arial"/>
      <w:sz w:val="12"/>
    </w:rPr>
  </w:style>
  <w:style w:type="character" w:customStyle="1" w:styleId="FooterChar">
    <w:name w:val="Footer Char"/>
    <w:basedOn w:val="DefaultParagraphFont"/>
    <w:link w:val="Footer"/>
    <w:uiPriority w:val="99"/>
    <w:rsid w:val="00A27FF7"/>
    <w:rPr>
      <w:rFonts w:ascii="Arial" w:eastAsiaTheme="minorEastAsia" w:hAnsi="Arial"/>
      <w:sz w:val="12"/>
      <w:szCs w:val="22"/>
      <w:lang w:val="en-AU" w:eastAsia="zh-CN"/>
    </w:rPr>
  </w:style>
  <w:style w:type="character" w:styleId="PageNumber">
    <w:name w:val="page number"/>
    <w:basedOn w:val="DefaultParagraphFont"/>
    <w:uiPriority w:val="99"/>
    <w:semiHidden/>
    <w:unhideWhenUsed/>
    <w:rsid w:val="00112A93"/>
  </w:style>
  <w:style w:type="character" w:styleId="Hyperlink">
    <w:name w:val="Hyperlink"/>
    <w:aliases w:val="Fed Hyperlink"/>
    <w:basedOn w:val="DefaultParagraphFont"/>
    <w:uiPriority w:val="99"/>
    <w:unhideWhenUsed/>
    <w:rsid w:val="00F4639D"/>
    <w:rPr>
      <w:rFonts w:ascii="Arial" w:hAnsi="Arial"/>
      <w:dstrike w:val="0"/>
      <w:color w:val="auto"/>
      <w:spacing w:val="0"/>
      <w:w w:val="100"/>
      <w:kern w:val="0"/>
      <w:position w:val="0"/>
      <w:sz w:val="20"/>
      <w:u w:val="none"/>
      <w:vertAlign w:val="baseline"/>
    </w:rPr>
  </w:style>
  <w:style w:type="paragraph" w:customStyle="1" w:styleId="FedL1Heading">
    <w:name w:val="Fed L1 Heading"/>
    <w:basedOn w:val="Heading1"/>
    <w:link w:val="FedL1HeadingChar"/>
    <w:qFormat/>
    <w:rsid w:val="0041798A"/>
  </w:style>
  <w:style w:type="character" w:customStyle="1" w:styleId="FedL1HeadingChar">
    <w:name w:val="Fed L1 Heading Char"/>
    <w:basedOn w:val="Heading1Char"/>
    <w:link w:val="FedL1Heading"/>
    <w:rsid w:val="0041798A"/>
    <w:rPr>
      <w:rFonts w:ascii="Arial" w:eastAsiaTheme="majorEastAsia" w:hAnsi="Arial" w:cstheme="majorBidi"/>
      <w:b/>
      <w:bCs/>
      <w:color w:val="004786"/>
      <w:sz w:val="32"/>
      <w:szCs w:val="32"/>
    </w:rPr>
  </w:style>
  <w:style w:type="paragraph" w:customStyle="1" w:styleId="FedL2HeadBW">
    <w:name w:val="Fed L2 Head BW"/>
    <w:basedOn w:val="Heading2"/>
    <w:next w:val="FedBody1013"/>
    <w:link w:val="FedL2HeadBWChar"/>
    <w:qFormat/>
    <w:rsid w:val="0041798A"/>
    <w:rPr>
      <w:color w:val="0076B7"/>
      <w:sz w:val="28"/>
    </w:rPr>
  </w:style>
  <w:style w:type="character" w:customStyle="1" w:styleId="FedL2HeadBWChar">
    <w:name w:val="Fed L2 Head BW Char"/>
    <w:basedOn w:val="Heading2Char"/>
    <w:link w:val="FedL2HeadBW"/>
    <w:rsid w:val="0041798A"/>
    <w:rPr>
      <w:rFonts w:ascii="Arial" w:eastAsia="MS Mincho" w:hAnsi="Arial" w:cs="Arial"/>
      <w:b/>
      <w:color w:val="0076B7"/>
      <w:sz w:val="28"/>
    </w:rPr>
  </w:style>
  <w:style w:type="paragraph" w:customStyle="1" w:styleId="FedL3Head">
    <w:name w:val="Fed L3 Head"/>
    <w:basedOn w:val="Heading3"/>
    <w:next w:val="FedBody1013"/>
    <w:link w:val="FedL3HeadChar"/>
    <w:qFormat/>
    <w:rsid w:val="000F4430"/>
  </w:style>
  <w:style w:type="character" w:customStyle="1" w:styleId="FedL3HeadChar">
    <w:name w:val="Fed L3 Head Char"/>
    <w:basedOn w:val="Heading3Char"/>
    <w:link w:val="FedL3Head"/>
    <w:rsid w:val="000F4430"/>
    <w:rPr>
      <w:rFonts w:ascii="Arial" w:eastAsiaTheme="majorEastAsia" w:hAnsi="Arial" w:cstheme="majorBidi"/>
      <w:b/>
      <w:bCs/>
      <w:color w:val="808080" w:themeColor="background1" w:themeShade="80"/>
      <w:sz w:val="22"/>
      <w:szCs w:val="22"/>
      <w:lang w:val="en-AU" w:eastAsia="zh-CN"/>
    </w:rPr>
  </w:style>
  <w:style w:type="paragraph" w:customStyle="1" w:styleId="FedHeaderTable">
    <w:name w:val="Fed Header Table"/>
    <w:basedOn w:val="FedBody1013"/>
    <w:qFormat/>
    <w:rsid w:val="000F4430"/>
    <w:pPr>
      <w:spacing w:before="60" w:after="60"/>
      <w:ind w:right="0"/>
    </w:pPr>
  </w:style>
  <w:style w:type="paragraph" w:customStyle="1" w:styleId="FedBodyBulletIndent">
    <w:name w:val="Fed Body Bullet  Indent"/>
    <w:basedOn w:val="FedBody1013"/>
    <w:qFormat/>
    <w:rsid w:val="00D01988"/>
    <w:pPr>
      <w:numPr>
        <w:numId w:val="1"/>
      </w:numPr>
    </w:pPr>
  </w:style>
  <w:style w:type="character" w:styleId="FollowedHyperlink">
    <w:name w:val="FollowedHyperlink"/>
    <w:aliases w:val="Fed"/>
    <w:uiPriority w:val="99"/>
    <w:unhideWhenUsed/>
    <w:rsid w:val="00F4639D"/>
    <w:rPr>
      <w:rFonts w:ascii="Arial" w:hAnsi="Arial"/>
      <w:color w:val="A6A6A6" w:themeColor="background1" w:themeShade="A6"/>
      <w:sz w:val="20"/>
    </w:rPr>
  </w:style>
  <w:style w:type="paragraph" w:customStyle="1" w:styleId="FedDocumentHead">
    <w:name w:val="Fed Document Head"/>
    <w:basedOn w:val="Normal"/>
    <w:next w:val="FedL2HeadBW"/>
    <w:qFormat/>
    <w:rsid w:val="00834F87"/>
    <w:pPr>
      <w:keepLines/>
      <w:spacing w:after="0" w:line="480" w:lineRule="exact"/>
      <w:outlineLvl w:val="0"/>
    </w:pPr>
    <w:rPr>
      <w:rFonts w:ascii="Arial" w:hAnsi="Arial"/>
      <w:b/>
      <w:color w:val="004786"/>
      <w:sz w:val="52"/>
    </w:rPr>
  </w:style>
  <w:style w:type="paragraph" w:customStyle="1" w:styleId="AssignmentBodyText">
    <w:name w:val="Assignment Body Text"/>
    <w:basedOn w:val="FedBody1013"/>
    <w:link w:val="AssignmentBodyTextChar"/>
    <w:qFormat/>
    <w:rsid w:val="000A492B"/>
    <w:pPr>
      <w:ind w:left="567"/>
    </w:pPr>
  </w:style>
  <w:style w:type="character" w:customStyle="1" w:styleId="FedBody1013Char">
    <w:name w:val="Fed Body 10/13 Char"/>
    <w:basedOn w:val="DefaultParagraphFont"/>
    <w:link w:val="FedBody1013"/>
    <w:rsid w:val="000A492B"/>
    <w:rPr>
      <w:rFonts w:ascii="Arial" w:eastAsiaTheme="minorEastAsia" w:hAnsi="Arial"/>
      <w:sz w:val="20"/>
      <w:szCs w:val="22"/>
      <w:lang w:val="en-AU" w:eastAsia="zh-CN"/>
    </w:rPr>
  </w:style>
  <w:style w:type="character" w:customStyle="1" w:styleId="AssignmentBodyTextChar">
    <w:name w:val="Assignment Body Text Char"/>
    <w:basedOn w:val="FedBody1013Char"/>
    <w:link w:val="AssignmentBodyText"/>
    <w:rsid w:val="000A492B"/>
    <w:rPr>
      <w:rFonts w:ascii="Arial" w:eastAsiaTheme="minorEastAsia" w:hAnsi="Arial"/>
      <w:sz w:val="20"/>
      <w:szCs w:val="22"/>
      <w:lang w:val="en-AU" w:eastAsia="zh-CN"/>
    </w:rPr>
  </w:style>
  <w:style w:type="paragraph" w:styleId="BalloonText">
    <w:name w:val="Balloon Text"/>
    <w:basedOn w:val="Normal"/>
    <w:link w:val="BalloonTextChar"/>
    <w:semiHidden/>
    <w:unhideWhenUsed/>
    <w:rsid w:val="00351D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51DEA"/>
    <w:rPr>
      <w:rFonts w:ascii="Segoe UI" w:eastAsiaTheme="minorEastAsia" w:hAnsi="Segoe UI" w:cs="Segoe UI"/>
      <w:sz w:val="18"/>
      <w:szCs w:val="18"/>
      <w:lang w:val="en-AU" w:eastAsia="zh-CN"/>
    </w:rPr>
  </w:style>
  <w:style w:type="paragraph" w:styleId="ListParagraph">
    <w:name w:val="List Paragraph"/>
    <w:basedOn w:val="Normal"/>
    <w:uiPriority w:val="34"/>
    <w:qFormat/>
    <w:rsid w:val="00CF68B8"/>
    <w:pPr>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1" w:defUnhideWhenUsed="0" w:defQFormat="0" w:count="267">
    <w:lsdException w:name="Normal" w:semiHidden="0"/>
    <w:lsdException w:name="heading 1" w:semiHidden="0"/>
    <w:lsdException w:name="heading 2" w:semiHidden="0"/>
    <w:lsdException w:name="heading 3" w:semiHidden="0"/>
    <w:lsdException w:name="heading 4" w:semiHidden="0"/>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lsdException w:name="Emphasis" w:semiHidden="0"/>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uiPriority="34" w:qFormat="1"/>
    <w:lsdException w:name="Quote" w:semiHidden="0"/>
    <w:lsdException w:name="Intense Quote" w:semiHidden="0"/>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rsid w:val="0078028F"/>
    <w:pPr>
      <w:spacing w:after="200" w:line="276" w:lineRule="auto"/>
    </w:pPr>
    <w:rPr>
      <w:rFonts w:eastAsiaTheme="minorEastAsia"/>
      <w:sz w:val="22"/>
      <w:szCs w:val="22"/>
      <w:lang w:val="en-AU" w:eastAsia="zh-CN"/>
    </w:rPr>
  </w:style>
  <w:style w:type="paragraph" w:styleId="Heading1">
    <w:name w:val="heading 1"/>
    <w:aliases w:val="Heading 1 Fed L1 Heading"/>
    <w:basedOn w:val="Normal"/>
    <w:next w:val="FedBody1013"/>
    <w:link w:val="Heading1Char"/>
    <w:uiPriority w:val="9"/>
    <w:qFormat/>
    <w:rsid w:val="00965E33"/>
    <w:pPr>
      <w:keepNext/>
      <w:keepLines/>
      <w:spacing w:before="300" w:after="100" w:line="400" w:lineRule="exact"/>
      <w:outlineLvl w:val="0"/>
    </w:pPr>
    <w:rPr>
      <w:rFonts w:ascii="Arial" w:eastAsiaTheme="majorEastAsia" w:hAnsi="Arial" w:cstheme="majorBidi"/>
      <w:b/>
      <w:bCs/>
      <w:color w:val="004786"/>
      <w:sz w:val="32"/>
      <w:szCs w:val="32"/>
      <w:lang w:val="en-US" w:eastAsia="en-US"/>
    </w:rPr>
  </w:style>
  <w:style w:type="paragraph" w:styleId="Heading2">
    <w:name w:val="heading 2"/>
    <w:aliases w:val="Fed L2 Heading"/>
    <w:basedOn w:val="Normal"/>
    <w:next w:val="FedBody1013"/>
    <w:link w:val="Heading2Char"/>
    <w:qFormat/>
    <w:rsid w:val="003E272B"/>
    <w:pPr>
      <w:keepNext/>
      <w:keepLines/>
      <w:spacing w:before="400" w:after="100" w:line="280" w:lineRule="exact"/>
      <w:outlineLvl w:val="1"/>
    </w:pPr>
    <w:rPr>
      <w:rFonts w:ascii="Arial" w:eastAsia="MS Mincho" w:hAnsi="Arial" w:cs="Arial"/>
      <w:b/>
      <w:color w:val="006AAC"/>
      <w:sz w:val="26"/>
      <w:szCs w:val="24"/>
      <w:lang w:val="en-US" w:eastAsia="en-US"/>
    </w:rPr>
  </w:style>
  <w:style w:type="paragraph" w:styleId="Heading3">
    <w:name w:val="heading 3"/>
    <w:aliases w:val="Heading 3 Fed L3 Head"/>
    <w:basedOn w:val="Normal"/>
    <w:next w:val="FedBody1013"/>
    <w:link w:val="Heading3Char"/>
    <w:uiPriority w:val="9"/>
    <w:unhideWhenUsed/>
    <w:qFormat/>
    <w:rsid w:val="000F4430"/>
    <w:pPr>
      <w:keepNext/>
      <w:keepLines/>
      <w:spacing w:before="300" w:after="0" w:line="280" w:lineRule="exact"/>
      <w:outlineLvl w:val="2"/>
    </w:pPr>
    <w:rPr>
      <w:rFonts w:ascii="Arial" w:eastAsiaTheme="majorEastAsia" w:hAnsi="Arial" w:cstheme="majorBidi"/>
      <w:b/>
      <w:bCs/>
      <w:color w:val="808080" w:themeColor="background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dBody1013">
    <w:name w:val="Fed Body 10/13"/>
    <w:basedOn w:val="Normal"/>
    <w:link w:val="FedBody1013Char"/>
    <w:qFormat/>
    <w:rsid w:val="00F4639D"/>
    <w:pPr>
      <w:tabs>
        <w:tab w:val="left" w:pos="2835"/>
        <w:tab w:val="left" w:pos="5670"/>
        <w:tab w:val="left" w:pos="8505"/>
        <w:tab w:val="left" w:pos="11340"/>
      </w:tabs>
      <w:spacing w:before="100" w:after="100" w:line="260" w:lineRule="exact"/>
      <w:ind w:right="1134"/>
    </w:pPr>
    <w:rPr>
      <w:rFonts w:ascii="Arial" w:hAnsi="Arial"/>
      <w:sz w:val="20"/>
    </w:rPr>
  </w:style>
  <w:style w:type="character" w:customStyle="1" w:styleId="Heading1Char">
    <w:name w:val="Heading 1 Char"/>
    <w:aliases w:val="Heading 1 Fed L1 Heading Char"/>
    <w:basedOn w:val="DefaultParagraphFont"/>
    <w:link w:val="Heading1"/>
    <w:uiPriority w:val="9"/>
    <w:rsid w:val="00965E33"/>
    <w:rPr>
      <w:rFonts w:ascii="Arial" w:eastAsiaTheme="majorEastAsia" w:hAnsi="Arial" w:cstheme="majorBidi"/>
      <w:b/>
      <w:bCs/>
      <w:color w:val="004786"/>
      <w:sz w:val="32"/>
      <w:szCs w:val="32"/>
    </w:rPr>
  </w:style>
  <w:style w:type="character" w:customStyle="1" w:styleId="Heading2Char">
    <w:name w:val="Heading 2 Char"/>
    <w:aliases w:val="Fed L2 Heading Char"/>
    <w:basedOn w:val="DefaultParagraphFont"/>
    <w:link w:val="Heading2"/>
    <w:rsid w:val="003E272B"/>
    <w:rPr>
      <w:rFonts w:ascii="Arial" w:eastAsia="MS Mincho" w:hAnsi="Arial" w:cs="Arial"/>
      <w:b/>
      <w:color w:val="006AAC"/>
      <w:sz w:val="26"/>
    </w:rPr>
  </w:style>
  <w:style w:type="character" w:customStyle="1" w:styleId="Heading3Char">
    <w:name w:val="Heading 3 Char"/>
    <w:aliases w:val="Heading 3 Fed L3 Head Char"/>
    <w:basedOn w:val="DefaultParagraphFont"/>
    <w:link w:val="Heading3"/>
    <w:uiPriority w:val="9"/>
    <w:rsid w:val="000F4430"/>
    <w:rPr>
      <w:rFonts w:ascii="Arial" w:eastAsiaTheme="majorEastAsia" w:hAnsi="Arial" w:cstheme="majorBidi"/>
      <w:b/>
      <w:bCs/>
      <w:color w:val="808080" w:themeColor="background1" w:themeShade="80"/>
      <w:sz w:val="22"/>
      <w:szCs w:val="22"/>
      <w:lang w:val="en-AU" w:eastAsia="zh-CN"/>
    </w:rPr>
  </w:style>
  <w:style w:type="table" w:styleId="TableGrid">
    <w:name w:val="Table Grid"/>
    <w:aliases w:val="UB Table Grid"/>
    <w:basedOn w:val="TableNormal"/>
    <w:uiPriority w:val="59"/>
    <w:rsid w:val="00FE0BF7"/>
    <w:rPr>
      <w:rFonts w:ascii="Arial" w:hAnsi="Arial"/>
      <w:color w:val="003A6D" w:themeColor="text1"/>
      <w:sz w:val="14"/>
    </w:rPr>
    <w:tblPr>
      <w:tblBorders>
        <w:top w:val="single" w:sz="4" w:space="0" w:color="D9D9D9" w:themeColor="background1" w:themeShade="D9"/>
        <w:bottom w:val="single" w:sz="4" w:space="0" w:color="D9D9D9" w:themeColor="background1" w:themeShade="D9"/>
        <w:insideH w:val="single" w:sz="4" w:space="0" w:color="D9D9D9" w:themeColor="background1" w:themeShade="D9"/>
      </w:tblBorders>
    </w:tblPr>
  </w:style>
  <w:style w:type="paragraph" w:styleId="Header">
    <w:name w:val="header"/>
    <w:basedOn w:val="Normal"/>
    <w:link w:val="HeaderChar"/>
    <w:uiPriority w:val="99"/>
    <w:unhideWhenUsed/>
    <w:rsid w:val="00887D1F"/>
    <w:pPr>
      <w:tabs>
        <w:tab w:val="center" w:pos="4320"/>
        <w:tab w:val="right" w:pos="8640"/>
      </w:tabs>
    </w:pPr>
  </w:style>
  <w:style w:type="character" w:customStyle="1" w:styleId="HeaderChar">
    <w:name w:val="Header Char"/>
    <w:basedOn w:val="DefaultParagraphFont"/>
    <w:link w:val="Header"/>
    <w:uiPriority w:val="99"/>
    <w:rsid w:val="00887D1F"/>
  </w:style>
  <w:style w:type="paragraph" w:styleId="Footer">
    <w:name w:val="footer"/>
    <w:basedOn w:val="Normal"/>
    <w:link w:val="FooterChar"/>
    <w:uiPriority w:val="99"/>
    <w:unhideWhenUsed/>
    <w:rsid w:val="00A27FF7"/>
    <w:pPr>
      <w:tabs>
        <w:tab w:val="center" w:pos="4320"/>
        <w:tab w:val="right" w:pos="8640"/>
      </w:tabs>
    </w:pPr>
    <w:rPr>
      <w:rFonts w:ascii="Arial" w:hAnsi="Arial"/>
      <w:sz w:val="12"/>
    </w:rPr>
  </w:style>
  <w:style w:type="character" w:customStyle="1" w:styleId="FooterChar">
    <w:name w:val="Footer Char"/>
    <w:basedOn w:val="DefaultParagraphFont"/>
    <w:link w:val="Footer"/>
    <w:uiPriority w:val="99"/>
    <w:rsid w:val="00A27FF7"/>
    <w:rPr>
      <w:rFonts w:ascii="Arial" w:eastAsiaTheme="minorEastAsia" w:hAnsi="Arial"/>
      <w:sz w:val="12"/>
      <w:szCs w:val="22"/>
      <w:lang w:val="en-AU" w:eastAsia="zh-CN"/>
    </w:rPr>
  </w:style>
  <w:style w:type="character" w:styleId="PageNumber">
    <w:name w:val="page number"/>
    <w:basedOn w:val="DefaultParagraphFont"/>
    <w:uiPriority w:val="99"/>
    <w:semiHidden/>
    <w:unhideWhenUsed/>
    <w:rsid w:val="00112A93"/>
  </w:style>
  <w:style w:type="character" w:styleId="Hyperlink">
    <w:name w:val="Hyperlink"/>
    <w:aliases w:val="Fed Hyperlink"/>
    <w:basedOn w:val="DefaultParagraphFont"/>
    <w:uiPriority w:val="99"/>
    <w:unhideWhenUsed/>
    <w:rsid w:val="00F4639D"/>
    <w:rPr>
      <w:rFonts w:ascii="Arial" w:hAnsi="Arial"/>
      <w:dstrike w:val="0"/>
      <w:color w:val="auto"/>
      <w:spacing w:val="0"/>
      <w:w w:val="100"/>
      <w:kern w:val="0"/>
      <w:position w:val="0"/>
      <w:sz w:val="20"/>
      <w:u w:val="none"/>
      <w:vertAlign w:val="baseline"/>
    </w:rPr>
  </w:style>
  <w:style w:type="paragraph" w:customStyle="1" w:styleId="FedL1Heading">
    <w:name w:val="Fed L1 Heading"/>
    <w:basedOn w:val="Heading1"/>
    <w:link w:val="FedL1HeadingChar"/>
    <w:qFormat/>
    <w:rsid w:val="0041798A"/>
  </w:style>
  <w:style w:type="character" w:customStyle="1" w:styleId="FedL1HeadingChar">
    <w:name w:val="Fed L1 Heading Char"/>
    <w:basedOn w:val="Heading1Char"/>
    <w:link w:val="FedL1Heading"/>
    <w:rsid w:val="0041798A"/>
    <w:rPr>
      <w:rFonts w:ascii="Arial" w:eastAsiaTheme="majorEastAsia" w:hAnsi="Arial" w:cstheme="majorBidi"/>
      <w:b/>
      <w:bCs/>
      <w:color w:val="004786"/>
      <w:sz w:val="32"/>
      <w:szCs w:val="32"/>
    </w:rPr>
  </w:style>
  <w:style w:type="paragraph" w:customStyle="1" w:styleId="FedL2HeadBW">
    <w:name w:val="Fed L2 Head BW"/>
    <w:basedOn w:val="Heading2"/>
    <w:next w:val="FedBody1013"/>
    <w:link w:val="FedL2HeadBWChar"/>
    <w:qFormat/>
    <w:rsid w:val="0041798A"/>
    <w:rPr>
      <w:color w:val="0076B7"/>
      <w:sz w:val="28"/>
    </w:rPr>
  </w:style>
  <w:style w:type="character" w:customStyle="1" w:styleId="FedL2HeadBWChar">
    <w:name w:val="Fed L2 Head BW Char"/>
    <w:basedOn w:val="Heading2Char"/>
    <w:link w:val="FedL2HeadBW"/>
    <w:rsid w:val="0041798A"/>
    <w:rPr>
      <w:rFonts w:ascii="Arial" w:eastAsia="MS Mincho" w:hAnsi="Arial" w:cs="Arial"/>
      <w:b/>
      <w:color w:val="0076B7"/>
      <w:sz w:val="28"/>
    </w:rPr>
  </w:style>
  <w:style w:type="paragraph" w:customStyle="1" w:styleId="FedL3Head">
    <w:name w:val="Fed L3 Head"/>
    <w:basedOn w:val="Heading3"/>
    <w:next w:val="FedBody1013"/>
    <w:link w:val="FedL3HeadChar"/>
    <w:qFormat/>
    <w:rsid w:val="000F4430"/>
  </w:style>
  <w:style w:type="character" w:customStyle="1" w:styleId="FedL3HeadChar">
    <w:name w:val="Fed L3 Head Char"/>
    <w:basedOn w:val="Heading3Char"/>
    <w:link w:val="FedL3Head"/>
    <w:rsid w:val="000F4430"/>
    <w:rPr>
      <w:rFonts w:ascii="Arial" w:eastAsiaTheme="majorEastAsia" w:hAnsi="Arial" w:cstheme="majorBidi"/>
      <w:b/>
      <w:bCs/>
      <w:color w:val="808080" w:themeColor="background1" w:themeShade="80"/>
      <w:sz w:val="22"/>
      <w:szCs w:val="22"/>
      <w:lang w:val="en-AU" w:eastAsia="zh-CN"/>
    </w:rPr>
  </w:style>
  <w:style w:type="paragraph" w:customStyle="1" w:styleId="FedHeaderTable">
    <w:name w:val="Fed Header Table"/>
    <w:basedOn w:val="FedBody1013"/>
    <w:qFormat/>
    <w:rsid w:val="000F4430"/>
    <w:pPr>
      <w:spacing w:before="60" w:after="60"/>
      <w:ind w:right="0"/>
    </w:pPr>
  </w:style>
  <w:style w:type="paragraph" w:customStyle="1" w:styleId="FedBodyBulletIndent">
    <w:name w:val="Fed Body Bullet  Indent"/>
    <w:basedOn w:val="FedBody1013"/>
    <w:qFormat/>
    <w:rsid w:val="00D01988"/>
    <w:pPr>
      <w:numPr>
        <w:numId w:val="1"/>
      </w:numPr>
    </w:pPr>
  </w:style>
  <w:style w:type="character" w:styleId="FollowedHyperlink">
    <w:name w:val="FollowedHyperlink"/>
    <w:aliases w:val="Fed"/>
    <w:uiPriority w:val="99"/>
    <w:unhideWhenUsed/>
    <w:rsid w:val="00F4639D"/>
    <w:rPr>
      <w:rFonts w:ascii="Arial" w:hAnsi="Arial"/>
      <w:color w:val="A6A6A6" w:themeColor="background1" w:themeShade="A6"/>
      <w:sz w:val="20"/>
    </w:rPr>
  </w:style>
  <w:style w:type="paragraph" w:customStyle="1" w:styleId="FedDocumentHead">
    <w:name w:val="Fed Document Head"/>
    <w:basedOn w:val="Normal"/>
    <w:next w:val="FedL2HeadBW"/>
    <w:qFormat/>
    <w:rsid w:val="00834F87"/>
    <w:pPr>
      <w:keepLines/>
      <w:spacing w:after="0" w:line="480" w:lineRule="exact"/>
      <w:outlineLvl w:val="0"/>
    </w:pPr>
    <w:rPr>
      <w:rFonts w:ascii="Arial" w:hAnsi="Arial"/>
      <w:b/>
      <w:color w:val="004786"/>
      <w:sz w:val="52"/>
    </w:rPr>
  </w:style>
  <w:style w:type="paragraph" w:customStyle="1" w:styleId="AssignmentBodyText">
    <w:name w:val="Assignment Body Text"/>
    <w:basedOn w:val="FedBody1013"/>
    <w:link w:val="AssignmentBodyTextChar"/>
    <w:qFormat/>
    <w:rsid w:val="000A492B"/>
    <w:pPr>
      <w:ind w:left="567"/>
    </w:pPr>
  </w:style>
  <w:style w:type="character" w:customStyle="1" w:styleId="FedBody1013Char">
    <w:name w:val="Fed Body 10/13 Char"/>
    <w:basedOn w:val="DefaultParagraphFont"/>
    <w:link w:val="FedBody1013"/>
    <w:rsid w:val="000A492B"/>
    <w:rPr>
      <w:rFonts w:ascii="Arial" w:eastAsiaTheme="minorEastAsia" w:hAnsi="Arial"/>
      <w:sz w:val="20"/>
      <w:szCs w:val="22"/>
      <w:lang w:val="en-AU" w:eastAsia="zh-CN"/>
    </w:rPr>
  </w:style>
  <w:style w:type="character" w:customStyle="1" w:styleId="AssignmentBodyTextChar">
    <w:name w:val="Assignment Body Text Char"/>
    <w:basedOn w:val="FedBody1013Char"/>
    <w:link w:val="AssignmentBodyText"/>
    <w:rsid w:val="000A492B"/>
    <w:rPr>
      <w:rFonts w:ascii="Arial" w:eastAsiaTheme="minorEastAsia" w:hAnsi="Arial"/>
      <w:sz w:val="20"/>
      <w:szCs w:val="22"/>
      <w:lang w:val="en-AU" w:eastAsia="zh-CN"/>
    </w:rPr>
  </w:style>
  <w:style w:type="paragraph" w:styleId="BalloonText">
    <w:name w:val="Balloon Text"/>
    <w:basedOn w:val="Normal"/>
    <w:link w:val="BalloonTextChar"/>
    <w:semiHidden/>
    <w:unhideWhenUsed/>
    <w:rsid w:val="00351D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51DEA"/>
    <w:rPr>
      <w:rFonts w:ascii="Segoe UI" w:eastAsiaTheme="minorEastAsia" w:hAnsi="Segoe UI" w:cs="Segoe UI"/>
      <w:sz w:val="18"/>
      <w:szCs w:val="18"/>
      <w:lang w:val="en-AU" w:eastAsia="zh-CN"/>
    </w:rPr>
  </w:style>
  <w:style w:type="paragraph" w:styleId="ListParagraph">
    <w:name w:val="List Paragraph"/>
    <w:basedOn w:val="Normal"/>
    <w:uiPriority w:val="34"/>
    <w:qFormat/>
    <w:rsid w:val="00CF68B8"/>
    <w:pPr>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52847">
      <w:bodyDiv w:val="1"/>
      <w:marLeft w:val="0"/>
      <w:marRight w:val="0"/>
      <w:marTop w:val="0"/>
      <w:marBottom w:val="0"/>
      <w:divBdr>
        <w:top w:val="none" w:sz="0" w:space="0" w:color="auto"/>
        <w:left w:val="none" w:sz="0" w:space="0" w:color="auto"/>
        <w:bottom w:val="none" w:sz="0" w:space="0" w:color="auto"/>
        <w:right w:val="none" w:sz="0" w:space="0" w:color="auto"/>
      </w:divBdr>
    </w:div>
    <w:div w:id="6909548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federation.edu.au/students/learning-and-study/online-help-with/plagiaris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foale\Documents\Custom%20Office%20Templates\FedUni\FedU_A4P_BlankB_COL.dotx" TargetMode="External"/></Relationships>
</file>

<file path=word/theme/theme1.xml><?xml version="1.0" encoding="utf-8"?>
<a:theme xmlns:a="http://schemas.openxmlformats.org/drawingml/2006/main" name="FedUni">
  <a:themeElements>
    <a:clrScheme name=" Federation University Theme">
      <a:dk1>
        <a:srgbClr val="003A6D"/>
      </a:dk1>
      <a:lt1>
        <a:sysClr val="window" lastClr="FFFFFF"/>
      </a:lt1>
      <a:dk2>
        <a:srgbClr val="004A8D"/>
      </a:dk2>
      <a:lt2>
        <a:srgbClr val="F0E9E4"/>
      </a:lt2>
      <a:accent1>
        <a:srgbClr val="777877"/>
      </a:accent1>
      <a:accent2>
        <a:srgbClr val="008791"/>
      </a:accent2>
      <a:accent3>
        <a:srgbClr val="66B042"/>
      </a:accent3>
      <a:accent4>
        <a:srgbClr val="421455"/>
      </a:accent4>
      <a:accent5>
        <a:srgbClr val="C0004D"/>
      </a:accent5>
      <a:accent6>
        <a:srgbClr val="EEA420"/>
      </a:accent6>
      <a:hlink>
        <a:srgbClr val="777877"/>
      </a:hlink>
      <a:folHlink>
        <a:srgbClr val="A5A6A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FedU_A4P_BlankB_COL.dotx</Template>
  <TotalTime>7740</TotalTime>
  <Pages>4</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Guide to Project for Supervisors</vt:lpstr>
    </vt:vector>
  </TitlesOfParts>
  <Company>Celtink Creative</Company>
  <LinksUpToDate>false</LinksUpToDate>
  <CharactersWithSpaces>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to Project for Supervisors</dc:title>
  <dc:subject/>
  <dc:creator>r.dazeley@federation.edu.au</dc:creator>
  <cp:keywords/>
  <cp:lastModifiedBy>University of Ballarat</cp:lastModifiedBy>
  <cp:revision>36</cp:revision>
  <cp:lastPrinted>2016-03-24T00:29:00Z</cp:lastPrinted>
  <dcterms:created xsi:type="dcterms:W3CDTF">2015-03-17T02:27:00Z</dcterms:created>
  <dcterms:modified xsi:type="dcterms:W3CDTF">2016-04-11T23:42:00Z</dcterms:modified>
</cp:coreProperties>
</file>